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color w:val="FF0000"/>
          <w:spacing w:val="80"/>
          <w:sz w:val="92"/>
          <w:szCs w:val="92"/>
        </w:rPr>
      </w:pPr>
      <w:r>
        <w:rPr>
          <w:rFonts w:hint="eastAsia" w:ascii="方正小标宋简体" w:eastAsia="方正小标宋简体"/>
          <w:b/>
          <w:color w:val="FF0000"/>
          <w:spacing w:val="80"/>
          <w:sz w:val="92"/>
          <w:szCs w:val="92"/>
        </w:rPr>
        <w:t>北海艺术设计学院</w:t>
      </w:r>
    </w:p>
    <w:p>
      <w:pPr>
        <w:spacing w:line="570" w:lineRule="exact"/>
        <w:jc w:val="center"/>
        <w:rPr>
          <w:rFonts w:ascii="微软雅黑" w:hAnsi="微软雅黑" w:eastAsia="微软雅黑"/>
          <w:b/>
          <w:bCs/>
          <w:color w:val="auto"/>
          <w:sz w:val="32"/>
          <w:szCs w:val="32"/>
          <w:shd w:val="clear" w:color="auto" w:fill="FFFFFF"/>
        </w:rPr>
      </w:pPr>
      <w:r>
        <w:rPr>
          <w:rFonts w:hint="eastAsia"/>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5" name="直接连接符 5"/>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59264;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mGmoXZAAAABgEAAA8AAAAAAAAA&#10;AQAgAAAAIgAAAGRycy9kb3ducmV2LnhtbFBLAQIUABQAAAAIAIdO4kDPp5lh1wEAAIsDAAAOAAAA&#10;AAAAAAEAIAAAACgBAABkcnMvZTJvRG9jLnhtbFBLBQYAAAAABgAGAFkBAABxBQ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 xml:space="preserve">北艺教务〔2022〕 </w:t>
      </w:r>
      <w:r>
        <w:rPr>
          <w:rFonts w:hint="eastAsia" w:ascii="方正仿宋简体" w:eastAsia="方正仿宋简体"/>
          <w:color w:val="auto"/>
          <w:sz w:val="32"/>
          <w:szCs w:val="32"/>
          <w:lang w:val="en-US" w:eastAsia="zh-CN"/>
        </w:rPr>
        <w:t>55</w:t>
      </w:r>
      <w:r>
        <w:rPr>
          <w:rFonts w:hint="eastAsia" w:ascii="方正仿宋简体" w:eastAsia="方正仿宋简体"/>
          <w:color w:val="auto"/>
          <w:sz w:val="32"/>
          <w:szCs w:val="32"/>
        </w:rPr>
        <w:t>号</w:t>
      </w:r>
    </w:p>
    <w:p>
      <w:pPr>
        <w:spacing w:line="224" w:lineRule="auto"/>
        <w:jc w:val="both"/>
        <w:rPr>
          <w:rFonts w:ascii="方正小标宋简体" w:hAnsi="方正小标宋简体" w:eastAsia="方正小标宋简体" w:cs="方正小标宋简体"/>
          <w:spacing w:val="7"/>
          <w:sz w:val="43"/>
          <w:szCs w:val="43"/>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7"/>
          <w:sz w:val="44"/>
          <w:szCs w:val="44"/>
        </w:rPr>
        <w:t>关于开展2021年度校级一流课程、课程思政示范课中</w:t>
      </w:r>
      <w:r>
        <w:rPr>
          <w:rFonts w:hint="eastAsia" w:ascii="方正小标宋简体" w:hAnsi="方正小标宋简体" w:eastAsia="方正小标宋简体" w:cs="方正小标宋简体"/>
          <w:spacing w:val="4"/>
          <w:sz w:val="44"/>
          <w:szCs w:val="44"/>
        </w:rPr>
        <w:t>期</w:t>
      </w:r>
      <w:r>
        <w:rPr>
          <w:rFonts w:hint="eastAsia" w:ascii="方正小标宋简体" w:hAnsi="方正小标宋简体" w:eastAsia="方正小标宋简体" w:cs="方正小标宋简体"/>
          <w:spacing w:val="11"/>
          <w:sz w:val="44"/>
          <w:szCs w:val="44"/>
        </w:rPr>
        <w:t>检</w:t>
      </w:r>
      <w:r>
        <w:rPr>
          <w:rFonts w:hint="eastAsia" w:ascii="方正小标宋简体" w:hAnsi="方正小标宋简体" w:eastAsia="方正小标宋简体" w:cs="方正小标宋简体"/>
          <w:spacing w:val="9"/>
          <w:sz w:val="44"/>
          <w:szCs w:val="44"/>
        </w:rPr>
        <w:t>查工作的通知</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ascii="方正小标宋简体" w:hAnsi="方正小标宋简体" w:eastAsia="方正小标宋简体" w:cs="方正小标宋简体"/>
          <w:spacing w:val="9"/>
          <w:sz w:val="44"/>
          <w:szCs w:val="44"/>
        </w:rPr>
      </w:pPr>
    </w:p>
    <w:p>
      <w:pPr>
        <w:spacing w:line="570" w:lineRule="exact"/>
        <w:rPr>
          <w:rFonts w:ascii="方正仿宋简体" w:hAnsi="仿宋" w:eastAsia="方正仿宋简体" w:cs="仿宋"/>
          <w:sz w:val="32"/>
          <w:szCs w:val="32"/>
        </w:rPr>
      </w:pPr>
      <w:r>
        <w:rPr>
          <w:rFonts w:hint="eastAsia" w:ascii="方正仿宋简体" w:hAnsi="仿宋" w:eastAsia="方正仿宋简体" w:cs="仿宋"/>
          <w:sz w:val="32"/>
          <w:szCs w:val="32"/>
        </w:rPr>
        <w:t>学校各部门、单位：</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根据教学工作计划，学校拟对2021年度校级一流课程、课程思政示范课的建设情况进行中期检查。具体安排如下：</w:t>
      </w:r>
    </w:p>
    <w:p>
      <w:pPr>
        <w:kinsoku/>
        <w:autoSpaceDE/>
        <w:autoSpaceDN/>
        <w:adjustRightInd/>
        <w:snapToGrid/>
        <w:spacing w:line="570" w:lineRule="exact"/>
        <w:ind w:firstLine="640" w:firstLineChars="200"/>
        <w:textAlignment w:val="auto"/>
        <w:rPr>
          <w:rFonts w:ascii="黑体" w:hAnsi="黑体" w:eastAsia="黑体" w:cs="黑体"/>
          <w:snapToGrid/>
          <w:color w:val="auto"/>
          <w:sz w:val="32"/>
          <w:szCs w:val="32"/>
        </w:rPr>
      </w:pPr>
      <w:r>
        <w:rPr>
          <w:rFonts w:ascii="黑体" w:hAnsi="黑体" w:eastAsia="黑体" w:cs="黑体"/>
          <w:snapToGrid/>
          <w:color w:val="auto"/>
          <w:sz w:val="32"/>
          <w:szCs w:val="32"/>
        </w:rPr>
        <w:t>一、检查目的</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了解一流课程、课程思政示范课建设进展情况，明确下一步建设任务和工作重点，更好地推进各项目建设工作。</w:t>
      </w:r>
    </w:p>
    <w:p>
      <w:pPr>
        <w:kinsoku/>
        <w:autoSpaceDE/>
        <w:autoSpaceDN/>
        <w:adjustRightInd/>
        <w:snapToGrid/>
        <w:spacing w:line="570" w:lineRule="exact"/>
        <w:ind w:firstLine="640" w:firstLineChars="200"/>
        <w:textAlignment w:val="auto"/>
        <w:rPr>
          <w:rFonts w:ascii="黑体" w:hAnsi="黑体" w:eastAsia="黑体" w:cs="黑体"/>
          <w:snapToGrid/>
          <w:color w:val="auto"/>
          <w:sz w:val="32"/>
          <w:szCs w:val="32"/>
        </w:rPr>
      </w:pPr>
      <w:r>
        <w:rPr>
          <w:rFonts w:ascii="黑体" w:hAnsi="黑体" w:eastAsia="黑体" w:cs="黑体"/>
          <w:snapToGrid/>
          <w:color w:val="auto"/>
          <w:sz w:val="32"/>
          <w:szCs w:val="32"/>
        </w:rPr>
        <w:t>二、检查范围</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2021年度校级一流课程（9门）和课程思政示范课（6门），具体名单见附件1。</w:t>
      </w:r>
    </w:p>
    <w:p>
      <w:pPr>
        <w:kinsoku/>
        <w:autoSpaceDE/>
        <w:autoSpaceDN/>
        <w:adjustRightInd/>
        <w:snapToGrid/>
        <w:spacing w:line="570" w:lineRule="exact"/>
        <w:ind w:firstLine="640" w:firstLineChars="200"/>
        <w:textAlignment w:val="auto"/>
        <w:rPr>
          <w:rFonts w:ascii="黑体" w:hAnsi="黑体" w:eastAsia="黑体" w:cs="黑体"/>
          <w:snapToGrid/>
          <w:color w:val="auto"/>
          <w:sz w:val="32"/>
          <w:szCs w:val="32"/>
        </w:rPr>
      </w:pPr>
      <w:r>
        <w:rPr>
          <w:rFonts w:ascii="黑体" w:hAnsi="黑体" w:eastAsia="黑体" w:cs="黑体"/>
          <w:snapToGrid/>
          <w:color w:val="auto"/>
          <w:sz w:val="32"/>
          <w:szCs w:val="32"/>
        </w:rPr>
        <w:t>三、检查内容</w:t>
      </w:r>
    </w:p>
    <w:p>
      <w:pPr>
        <w:kinsoku/>
        <w:autoSpaceDE/>
        <w:autoSpaceDN/>
        <w:adjustRightInd/>
        <w:snapToGrid/>
        <w:spacing w:line="570" w:lineRule="exact"/>
        <w:ind w:firstLine="640" w:firstLineChars="200"/>
        <w:textAlignment w:val="auto"/>
        <w:rPr>
          <w:rFonts w:ascii="楷体" w:hAnsi="楷体" w:eastAsia="楷体" w:cs="楷体"/>
          <w:snapToGrid/>
          <w:color w:val="auto"/>
          <w:sz w:val="32"/>
          <w:szCs w:val="32"/>
        </w:rPr>
      </w:pPr>
      <w:r>
        <w:rPr>
          <w:rFonts w:hint="eastAsia" w:ascii="楷体" w:hAnsi="楷体" w:eastAsia="楷体" w:cs="楷体"/>
          <w:snapToGrid/>
          <w:color w:val="auto"/>
          <w:sz w:val="32"/>
          <w:szCs w:val="32"/>
        </w:rPr>
        <w:t>（一）一流课程</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根据《北海艺术设计学院一流课程建设方案》（北艺教发〔2021〕45号）文件要求，对标国家级、自治区级一流课程认定条件及建设要求，具体说明开展的主要工作，从深化课程综合改革、课程建设计划、课程特色与创新、教材、教学资源库、试题库、教学平台、教学软件建设情况，以及教改论文、研究报告、著作等理论研究方面总结工作进展情况以及经费使用情况，存在的主要问题以及下一步工作举措。</w:t>
      </w:r>
    </w:p>
    <w:p>
      <w:pPr>
        <w:kinsoku/>
        <w:autoSpaceDE/>
        <w:autoSpaceDN/>
        <w:adjustRightInd/>
        <w:snapToGrid/>
        <w:spacing w:line="570" w:lineRule="exact"/>
        <w:ind w:firstLine="640" w:firstLineChars="200"/>
        <w:textAlignment w:val="auto"/>
        <w:rPr>
          <w:rFonts w:ascii="楷体" w:hAnsi="楷体" w:eastAsia="楷体" w:cs="楷体"/>
          <w:snapToGrid/>
          <w:color w:val="auto"/>
          <w:sz w:val="32"/>
          <w:szCs w:val="32"/>
        </w:rPr>
      </w:pPr>
      <w:r>
        <w:rPr>
          <w:rFonts w:hint="eastAsia" w:ascii="楷体" w:hAnsi="楷体" w:eastAsia="楷体" w:cs="楷体"/>
          <w:snapToGrid/>
          <w:color w:val="auto"/>
          <w:sz w:val="32"/>
          <w:szCs w:val="32"/>
        </w:rPr>
        <w:t>（二）课程思政示范课</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根据《北海艺术设计学院关于全面推进课程思政和专业思政建设的实施方案》（北艺党政联发〔2020〕3号）文件要求，对标自治区级课程思政示范课认定条件及建设要求，具体说明开展的主要工作，从深化课程综合改革、课程建设计划、课程特色与创新、教学资源库建设、试题库建设和课程评价等方面总结工作进展情况以及经费使用情况，存在的主要问题以及下一步工作举措。</w:t>
      </w:r>
    </w:p>
    <w:p>
      <w:pPr>
        <w:kinsoku/>
        <w:autoSpaceDE/>
        <w:autoSpaceDN/>
        <w:adjustRightInd/>
        <w:snapToGrid/>
        <w:spacing w:line="570" w:lineRule="exact"/>
        <w:ind w:firstLine="640" w:firstLineChars="200"/>
        <w:textAlignment w:val="auto"/>
        <w:rPr>
          <w:rFonts w:ascii="黑体" w:hAnsi="黑体" w:eastAsia="黑体" w:cs="黑体"/>
          <w:snapToGrid/>
          <w:color w:val="auto"/>
          <w:sz w:val="32"/>
          <w:szCs w:val="32"/>
        </w:rPr>
      </w:pPr>
      <w:r>
        <w:rPr>
          <w:rFonts w:ascii="黑体" w:hAnsi="黑体" w:eastAsia="黑体" w:cs="黑体"/>
          <w:snapToGrid/>
          <w:color w:val="auto"/>
          <w:sz w:val="32"/>
          <w:szCs w:val="32"/>
        </w:rPr>
        <w:t>四、检查方式</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（一）项目自查（8月26日-10月20日）。项目所属单位自查课程预期目标达成度，于2022年10月20日前完成自查报告和支撑材料，纸质版一式一份提交教务处（行政楼324），电子版提交教务处邮箱beiyijwc@126.com。</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（二）专家审查（10月24-28日）。教务处组织专家，审查材料，针对项目建设中的问题与各负责人互动交流，提出意见和下一步的建设建议。</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未尽事宜，请联系教务处冯杰老师，13877929312。</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附件</w:t>
      </w:r>
      <w:r>
        <w:rPr>
          <w:rFonts w:hint="eastAsia" w:ascii="方正仿宋简体" w:hAnsi="仿宋" w:eastAsia="方正仿宋简体" w:cs="仿宋"/>
          <w:snapToGrid/>
          <w:color w:val="auto"/>
          <w:sz w:val="32"/>
          <w:szCs w:val="32"/>
          <w:lang w:val="en-US" w:eastAsia="zh-CN"/>
        </w:rPr>
        <w:t>1.</w:t>
      </w:r>
      <w:r>
        <w:rPr>
          <w:rFonts w:hint="eastAsia" w:ascii="方正仿宋简体" w:hAnsi="仿宋" w:eastAsia="方正仿宋简体" w:cs="仿宋"/>
          <w:snapToGrid/>
          <w:color w:val="auto"/>
          <w:sz w:val="32"/>
          <w:szCs w:val="32"/>
        </w:rPr>
        <w:t>2021年度校级一流课程、课程思政示范课汇总表</w:t>
      </w:r>
    </w:p>
    <w:p>
      <w:pPr>
        <w:numPr>
          <w:numId w:val="0"/>
        </w:numPr>
        <w:spacing w:before="217" w:line="227" w:lineRule="auto"/>
        <w:ind w:leftChars="300" w:firstLine="640" w:firstLineChars="200"/>
        <w:jc w:val="both"/>
        <w:rPr>
          <w:rFonts w:hint="eastAsia" w:ascii="方正仿宋简体" w:hAnsi="仿宋" w:eastAsia="方正仿宋简体" w:cs="仿宋"/>
          <w:snapToGrid/>
          <w:color w:val="auto"/>
          <w:sz w:val="32"/>
          <w:szCs w:val="32"/>
        </w:rPr>
      </w:pPr>
      <w:bookmarkStart w:id="0" w:name="_GoBack"/>
      <w:bookmarkEnd w:id="0"/>
      <w:r>
        <w:rPr>
          <w:rFonts w:hint="eastAsia" w:ascii="方正仿宋简体" w:hAnsi="仿宋" w:eastAsia="方正仿宋简体" w:cs="仿宋"/>
          <w:snapToGrid/>
          <w:color w:val="auto"/>
          <w:sz w:val="32"/>
          <w:szCs w:val="32"/>
          <w:lang w:val="en-US" w:eastAsia="zh-CN"/>
        </w:rPr>
        <w:t>2.</w:t>
      </w:r>
      <w:r>
        <w:rPr>
          <w:rFonts w:hint="eastAsia" w:ascii="方正仿宋简体" w:hAnsi="仿宋" w:eastAsia="方正仿宋简体" w:cs="仿宋"/>
          <w:snapToGrid/>
          <w:color w:val="auto"/>
          <w:sz w:val="32"/>
          <w:szCs w:val="32"/>
        </w:rPr>
        <w:t>北海艺术设计学院一流课程/课程思政示范课中期</w:t>
      </w:r>
    </w:p>
    <w:p>
      <w:pPr>
        <w:numPr>
          <w:numId w:val="0"/>
        </w:numPr>
        <w:spacing w:before="217" w:line="227" w:lineRule="auto"/>
        <w:ind w:leftChars="300" w:firstLine="960" w:firstLineChars="300"/>
        <w:jc w:val="both"/>
        <w:rPr>
          <w:rFonts w:hint="eastAsia"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自查报告</w:t>
      </w:r>
    </w:p>
    <w:p>
      <w:pPr>
        <w:kinsoku/>
        <w:autoSpaceDE/>
        <w:autoSpaceDN/>
        <w:adjustRightInd/>
        <w:snapToGrid/>
        <w:spacing w:line="570" w:lineRule="exact"/>
        <w:ind w:firstLine="640" w:firstLineChars="200"/>
        <w:jc w:val="both"/>
        <w:textAlignment w:val="auto"/>
        <w:rPr>
          <w:rFonts w:ascii="方正仿宋简体" w:hAnsi="仿宋" w:eastAsia="方正仿宋简体" w:cs="仿宋"/>
          <w:snapToGrid/>
          <w:color w:val="auto"/>
          <w:sz w:val="32"/>
          <w:szCs w:val="32"/>
        </w:rPr>
      </w:pPr>
      <w:r>
        <w:rPr>
          <w:rFonts w:hint="eastAsia" w:ascii="方正仿宋简体" w:hAnsi="仿宋" w:eastAsia="方正仿宋简体" w:cs="仿宋"/>
          <w:snapToGrid/>
          <w:color w:val="auto"/>
          <w:sz w:val="32"/>
          <w:szCs w:val="32"/>
        </w:rPr>
        <w:t>（此页无正文）</w:t>
      </w:r>
    </w:p>
    <w:p>
      <w:pPr>
        <w:kinsoku/>
        <w:autoSpaceDE/>
        <w:autoSpaceDN/>
        <w:adjustRightInd/>
        <w:snapToGrid/>
        <w:spacing w:line="570" w:lineRule="exact"/>
        <w:ind w:firstLine="1440" w:firstLineChars="450"/>
        <w:jc w:val="both"/>
        <w:textAlignment w:val="auto"/>
        <w:rPr>
          <w:rFonts w:ascii="方正仿宋简体" w:hAnsi="仿宋" w:eastAsia="方正仿宋简体" w:cs="仿宋"/>
          <w:snapToGrid/>
          <w:color w:val="auto"/>
          <w:sz w:val="32"/>
          <w:szCs w:val="32"/>
        </w:rPr>
      </w:pPr>
    </w:p>
    <w:p>
      <w:pPr>
        <w:kinsoku/>
        <w:autoSpaceDE/>
        <w:autoSpaceDN/>
        <w:adjustRightInd/>
        <w:snapToGrid/>
        <w:spacing w:line="570" w:lineRule="exact"/>
        <w:ind w:firstLine="1440" w:firstLineChars="450"/>
        <w:jc w:val="both"/>
        <w:textAlignment w:val="auto"/>
        <w:rPr>
          <w:rFonts w:ascii="方正仿宋简体" w:hAnsi="仿宋" w:eastAsia="方正仿宋简体" w:cs="仿宋"/>
          <w:snapToGrid/>
          <w:color w:val="auto"/>
          <w:sz w:val="32"/>
          <w:szCs w:val="32"/>
        </w:rPr>
      </w:pPr>
    </w:p>
    <w:p>
      <w:pPr>
        <w:kinsoku/>
        <w:autoSpaceDE/>
        <w:autoSpaceDN/>
        <w:adjustRightInd/>
        <w:snapToGrid/>
        <w:spacing w:line="570" w:lineRule="exact"/>
        <w:ind w:firstLine="1440" w:firstLineChars="450"/>
        <w:jc w:val="both"/>
        <w:textAlignment w:val="auto"/>
        <w:rPr>
          <w:rFonts w:ascii="方正仿宋简体" w:hAnsi="仿宋" w:eastAsia="方正仿宋简体" w:cs="仿宋"/>
          <w:snapToGrid/>
          <w:color w:val="auto"/>
          <w:sz w:val="32"/>
          <w:szCs w:val="32"/>
        </w:rPr>
      </w:pPr>
    </w:p>
    <w:p>
      <w:pPr>
        <w:wordWrap w:val="0"/>
        <w:spacing w:line="570" w:lineRule="exact"/>
        <w:jc w:val="right"/>
        <w:rPr>
          <w:rFonts w:ascii="方正仿宋简体" w:hAnsi="仿宋" w:eastAsia="方正仿宋简体" w:cs="仿宋"/>
          <w:sz w:val="32"/>
          <w:szCs w:val="32"/>
        </w:rPr>
      </w:pPr>
      <w:r>
        <w:rPr>
          <w:rFonts w:hint="eastAsia" w:ascii="方正仿宋简体" w:hAnsi="仿宋" w:eastAsia="方正仿宋简体" w:cs="仿宋"/>
          <w:sz w:val="32"/>
          <w:szCs w:val="32"/>
        </w:rPr>
        <w:t xml:space="preserve">北海艺术设计学院教务处    </w:t>
      </w:r>
    </w:p>
    <w:p>
      <w:pPr>
        <w:wordWrap w:val="0"/>
        <w:spacing w:line="570" w:lineRule="exact"/>
        <w:jc w:val="right"/>
        <w:rPr>
          <w:rFonts w:ascii="方正仿宋简体" w:hAnsi="仿宋" w:eastAsia="方正仿宋简体" w:cs="仿宋"/>
          <w:sz w:val="32"/>
          <w:szCs w:val="32"/>
        </w:rPr>
      </w:pPr>
      <w:r>
        <w:rPr>
          <w:rFonts w:hint="eastAsia" w:ascii="仿宋" w:hAnsi="仿宋" w:eastAsia="方正仿宋简体" w:cs="仿宋"/>
          <w:sz w:val="32"/>
          <w:szCs w:val="32"/>
        </w:rPr>
        <w:t xml:space="preserve">   </w:t>
      </w:r>
      <w:r>
        <w:rPr>
          <w:rFonts w:hint="eastAsia" w:ascii="方正仿宋简体" w:hAnsi="仿宋" w:eastAsia="方正仿宋简体" w:cs="仿宋"/>
          <w:sz w:val="32"/>
          <w:szCs w:val="32"/>
        </w:rPr>
        <w:t>2022年8月2</w:t>
      </w:r>
      <w:r>
        <w:rPr>
          <w:rFonts w:ascii="方正仿宋简体" w:hAnsi="仿宋" w:eastAsia="方正仿宋简体" w:cs="仿宋"/>
          <w:sz w:val="32"/>
          <w:szCs w:val="32"/>
        </w:rPr>
        <w:t>6</w:t>
      </w:r>
      <w:r>
        <w:rPr>
          <w:rFonts w:hint="eastAsia" w:ascii="方正仿宋简体" w:hAnsi="仿宋" w:eastAsia="方正仿宋简体" w:cs="仿宋"/>
          <w:sz w:val="32"/>
          <w:szCs w:val="32"/>
        </w:rPr>
        <w:t xml:space="preserve">日  </w:t>
      </w:r>
      <w:r>
        <w:rPr>
          <w:rFonts w:ascii="方正仿宋简体" w:hAnsi="仿宋" w:eastAsia="方正仿宋简体" w:cs="仿宋"/>
          <w:sz w:val="32"/>
          <w:szCs w:val="32"/>
        </w:rPr>
        <w:t xml:space="preserve"> </w:t>
      </w:r>
      <w:r>
        <w:rPr>
          <w:rFonts w:hint="eastAsia" w:ascii="方正仿宋简体" w:hAnsi="仿宋" w:eastAsia="方正仿宋简体" w:cs="仿宋"/>
          <w:sz w:val="32"/>
          <w:szCs w:val="32"/>
        </w:rPr>
        <w:t xml:space="preserve">    </w:t>
      </w:r>
    </w:p>
    <w:p>
      <w:pPr>
        <w:spacing w:line="570" w:lineRule="exact"/>
        <w:ind w:left="287" w:firstLine="561"/>
        <w:jc w:val="both"/>
        <w:rPr>
          <w:rFonts w:ascii="方正仿宋简体" w:hAnsi="方正仿宋简体" w:eastAsia="方正仿宋简体" w:cs="方正仿宋简体"/>
          <w:spacing w:val="-3"/>
          <w:sz w:val="32"/>
          <w:szCs w:val="32"/>
        </w:rPr>
      </w:pPr>
    </w:p>
    <w:p>
      <w:pPr>
        <w:spacing w:line="356" w:lineRule="auto"/>
      </w:pPr>
    </w:p>
    <w:p>
      <w:pPr>
        <w:spacing w:before="215" w:line="228" w:lineRule="auto"/>
        <w:ind w:left="438"/>
        <w:rPr>
          <w:rFonts w:ascii="仿宋" w:hAnsi="仿宋" w:eastAsia="仿宋" w:cs="仿宋"/>
          <w:spacing w:val="3"/>
          <w:sz w:val="31"/>
          <w:szCs w:val="31"/>
        </w:rPr>
        <w:sectPr>
          <w:pgSz w:w="11906" w:h="16839"/>
          <w:pgMar w:top="1701" w:right="1587" w:bottom="1701" w:left="1587" w:header="0" w:footer="0" w:gutter="0"/>
          <w:cols w:space="720" w:num="1"/>
        </w:sectPr>
      </w:pPr>
    </w:p>
    <w:p>
      <w:pPr>
        <w:spacing w:before="215" w:line="228" w:lineRule="auto"/>
        <w:ind w:left="438"/>
        <w:rPr>
          <w:rFonts w:ascii="仿宋" w:hAnsi="仿宋" w:eastAsia="仿宋" w:cs="仿宋"/>
          <w:sz w:val="31"/>
          <w:szCs w:val="31"/>
        </w:rPr>
      </w:pPr>
      <w:r>
        <w:rPr>
          <w:rFonts w:ascii="仿宋" w:hAnsi="仿宋" w:eastAsia="仿宋" w:cs="仿宋"/>
          <w:spacing w:val="3"/>
          <w:sz w:val="31"/>
          <w:szCs w:val="31"/>
        </w:rPr>
        <w:t>附件1</w:t>
      </w:r>
    </w:p>
    <w:p>
      <w:pPr>
        <w:widowControl w:val="0"/>
        <w:kinsoku/>
        <w:autoSpaceDE/>
        <w:autoSpaceDN/>
        <w:adjustRightInd/>
        <w:snapToGrid/>
        <w:spacing w:after="120" w:afterLines="50" w:line="500" w:lineRule="exact"/>
        <w:jc w:val="center"/>
        <w:textAlignment w:val="auto"/>
        <w:rPr>
          <w:rFonts w:ascii="方正小标宋简体" w:hAnsi="方正小标宋简体" w:eastAsia="方正小标宋简体" w:cs="方正小标宋简体"/>
          <w:snapToGrid/>
          <w:color w:val="auto"/>
          <w:kern w:val="2"/>
          <w:sz w:val="36"/>
          <w:szCs w:val="36"/>
        </w:rPr>
      </w:pPr>
      <w:r>
        <w:rPr>
          <w:rFonts w:hint="eastAsia" w:ascii="方正小标宋简体" w:hAnsi="方正小标宋简体" w:eastAsia="方正小标宋简体" w:cs="方正小标宋简体"/>
          <w:snapToGrid/>
          <w:color w:val="auto"/>
          <w:kern w:val="2"/>
          <w:sz w:val="36"/>
          <w:szCs w:val="36"/>
        </w:rPr>
        <w:t>2021年度校级</w:t>
      </w:r>
      <w:r>
        <w:rPr>
          <w:rFonts w:ascii="方正小标宋简体" w:hAnsi="方正小标宋简体" w:eastAsia="方正小标宋简体" w:cs="方正小标宋简体"/>
          <w:snapToGrid/>
          <w:color w:val="auto"/>
          <w:kern w:val="2"/>
          <w:sz w:val="36"/>
          <w:szCs w:val="36"/>
        </w:rPr>
        <w:t>一流</w:t>
      </w:r>
      <w:r>
        <w:rPr>
          <w:rFonts w:hint="eastAsia" w:ascii="方正小标宋简体" w:hAnsi="方正小标宋简体" w:eastAsia="方正小标宋简体" w:cs="方正小标宋简体"/>
          <w:snapToGrid/>
          <w:color w:val="auto"/>
          <w:kern w:val="2"/>
          <w:sz w:val="36"/>
          <w:szCs w:val="36"/>
        </w:rPr>
        <w:t>课程</w:t>
      </w:r>
      <w:r>
        <w:rPr>
          <w:rFonts w:ascii="方正小标宋简体" w:hAnsi="方正小标宋简体" w:eastAsia="方正小标宋简体" w:cs="方正小标宋简体"/>
          <w:snapToGrid/>
          <w:color w:val="auto"/>
          <w:kern w:val="2"/>
          <w:sz w:val="36"/>
          <w:szCs w:val="36"/>
        </w:rPr>
        <w:t>、课程</w:t>
      </w:r>
      <w:r>
        <w:rPr>
          <w:rFonts w:hint="eastAsia" w:ascii="方正小标宋简体" w:hAnsi="方正小标宋简体" w:eastAsia="方正小标宋简体" w:cs="方正小标宋简体"/>
          <w:snapToGrid/>
          <w:color w:val="auto"/>
          <w:kern w:val="2"/>
          <w:sz w:val="36"/>
          <w:szCs w:val="36"/>
        </w:rPr>
        <w:t>思政示范课</w:t>
      </w:r>
      <w:r>
        <w:rPr>
          <w:rFonts w:ascii="方正小标宋简体" w:hAnsi="方正小标宋简体" w:eastAsia="方正小标宋简体" w:cs="方正小标宋简体"/>
          <w:snapToGrid/>
          <w:color w:val="auto"/>
          <w:kern w:val="2"/>
          <w:sz w:val="36"/>
          <w:szCs w:val="36"/>
        </w:rPr>
        <w:t>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995"/>
        <w:gridCol w:w="3261"/>
        <w:gridCol w:w="2017"/>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8" w:type="dxa"/>
            <w:gridSpan w:val="5"/>
            <w:vAlign w:val="center"/>
          </w:tcPr>
          <w:p>
            <w:pPr>
              <w:jc w:val="center"/>
              <w:rPr>
                <w:rFonts w:ascii="宋体" w:hAnsi="宋体" w:eastAsia="宋体" w:cs="宋体"/>
                <w:b/>
                <w:bCs/>
                <w:sz w:val="28"/>
                <w:szCs w:val="28"/>
              </w:rPr>
            </w:pPr>
            <w:r>
              <w:rPr>
                <w:rFonts w:hint="eastAsia" w:ascii="宋体" w:hAnsi="宋体" w:eastAsia="宋体" w:cs="宋体"/>
                <w:b/>
                <w:bCs/>
                <w:sz w:val="28"/>
                <w:szCs w:val="28"/>
              </w:rPr>
              <w:t>2</w:t>
            </w:r>
            <w:r>
              <w:rPr>
                <w:rFonts w:ascii="宋体" w:hAnsi="宋体" w:eastAsia="宋体" w:cs="宋体"/>
                <w:b/>
                <w:bCs/>
                <w:sz w:val="28"/>
                <w:szCs w:val="28"/>
              </w:rPr>
              <w:t>021</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度</w:t>
            </w:r>
            <w:r>
              <w:rPr>
                <w:rFonts w:hint="eastAsia" w:ascii="宋体" w:hAnsi="宋体" w:eastAsia="宋体" w:cs="宋体"/>
                <w:b/>
                <w:bCs/>
                <w:sz w:val="28"/>
                <w:szCs w:val="28"/>
              </w:rPr>
              <w:t>校级一流课程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tcPr>
          <w:p>
            <w:pPr>
              <w:jc w:val="center"/>
              <w:rPr>
                <w:rFonts w:ascii="宋体" w:hAnsi="宋体" w:eastAsia="宋体" w:cs="宋体"/>
                <w:sz w:val="24"/>
                <w:szCs w:val="24"/>
              </w:rPr>
            </w:pPr>
            <w:r>
              <w:rPr>
                <w:rFonts w:hint="eastAsia" w:ascii="宋体" w:hAnsi="宋体" w:eastAsia="宋体" w:cs="宋体"/>
                <w:sz w:val="24"/>
                <w:szCs w:val="24"/>
              </w:rPr>
              <w:t>序号</w:t>
            </w:r>
          </w:p>
        </w:tc>
        <w:tc>
          <w:tcPr>
            <w:tcW w:w="1995" w:type="dxa"/>
          </w:tcPr>
          <w:p>
            <w:pPr>
              <w:jc w:val="center"/>
              <w:rPr>
                <w:rFonts w:ascii="宋体" w:hAnsi="宋体" w:eastAsia="宋体" w:cs="宋体"/>
                <w:sz w:val="24"/>
                <w:szCs w:val="24"/>
              </w:rPr>
            </w:pPr>
            <w:r>
              <w:rPr>
                <w:rFonts w:hint="eastAsia" w:ascii="宋体" w:hAnsi="宋体" w:eastAsia="宋体" w:cs="宋体"/>
                <w:sz w:val="24"/>
                <w:szCs w:val="24"/>
              </w:rPr>
              <w:t>证书编号</w:t>
            </w:r>
          </w:p>
        </w:tc>
        <w:tc>
          <w:tcPr>
            <w:tcW w:w="3261" w:type="dxa"/>
          </w:tcPr>
          <w:p>
            <w:pPr>
              <w:jc w:val="center"/>
              <w:rPr>
                <w:rFonts w:ascii="宋体" w:hAnsi="宋体" w:eastAsia="宋体" w:cs="宋体"/>
                <w:sz w:val="24"/>
                <w:szCs w:val="24"/>
              </w:rPr>
            </w:pPr>
            <w:r>
              <w:rPr>
                <w:rFonts w:hint="eastAsia" w:ascii="宋体" w:hAnsi="宋体" w:eastAsia="宋体" w:cs="宋体"/>
                <w:sz w:val="24"/>
                <w:szCs w:val="24"/>
              </w:rPr>
              <w:t>课程名称</w:t>
            </w:r>
          </w:p>
        </w:tc>
        <w:tc>
          <w:tcPr>
            <w:tcW w:w="2017" w:type="dxa"/>
          </w:tcPr>
          <w:p>
            <w:pPr>
              <w:jc w:val="center"/>
              <w:rPr>
                <w:rFonts w:ascii="宋体" w:hAnsi="宋体" w:eastAsia="宋体" w:cs="宋体"/>
                <w:sz w:val="24"/>
                <w:szCs w:val="24"/>
              </w:rPr>
            </w:pPr>
            <w:r>
              <w:rPr>
                <w:rFonts w:hint="eastAsia" w:ascii="宋体" w:hAnsi="宋体" w:eastAsia="宋体" w:cs="宋体"/>
                <w:sz w:val="24"/>
                <w:szCs w:val="24"/>
              </w:rPr>
              <w:t>课程负责人</w:t>
            </w:r>
          </w:p>
        </w:tc>
        <w:tc>
          <w:tcPr>
            <w:tcW w:w="4503" w:type="dxa"/>
          </w:tcPr>
          <w:p>
            <w:pPr>
              <w:jc w:val="center"/>
              <w:rPr>
                <w:rFonts w:ascii="宋体" w:hAnsi="宋体" w:eastAsia="宋体" w:cs="宋体"/>
                <w:sz w:val="24"/>
                <w:szCs w:val="24"/>
              </w:rPr>
            </w:pPr>
            <w:r>
              <w:rPr>
                <w:rFonts w:hint="eastAsia" w:ascii="宋体" w:hAnsi="宋体" w:eastAsia="宋体" w:cs="宋体"/>
                <w:sz w:val="24"/>
                <w:szCs w:val="24"/>
              </w:rPr>
              <w:t>所属学院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1</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BYKCA202101</w:t>
            </w:r>
          </w:p>
        </w:tc>
        <w:tc>
          <w:tcPr>
            <w:tcW w:w="3261" w:type="dxa"/>
            <w:vAlign w:val="center"/>
          </w:tcPr>
          <w:p>
            <w:pPr>
              <w:jc w:val="center"/>
              <w:rPr>
                <w:sz w:val="24"/>
                <w:szCs w:val="24"/>
              </w:rPr>
            </w:pPr>
            <w:r>
              <w:rPr>
                <w:rFonts w:hint="eastAsia" w:ascii="宋体" w:hAnsi="宋体" w:eastAsia="宋体" w:cs="宋体"/>
                <w:sz w:val="24"/>
                <w:szCs w:val="24"/>
              </w:rPr>
              <w:t>动画项目创作</w:t>
            </w:r>
          </w:p>
        </w:tc>
        <w:tc>
          <w:tcPr>
            <w:tcW w:w="2017" w:type="dxa"/>
            <w:vAlign w:val="center"/>
          </w:tcPr>
          <w:p>
            <w:pPr>
              <w:jc w:val="center"/>
              <w:rPr>
                <w:sz w:val="24"/>
                <w:szCs w:val="24"/>
              </w:rPr>
            </w:pPr>
            <w:r>
              <w:rPr>
                <w:rFonts w:hint="eastAsia" w:ascii="宋体" w:hAnsi="宋体" w:eastAsia="宋体" w:cs="宋体"/>
                <w:sz w:val="24"/>
                <w:szCs w:val="24"/>
              </w:rPr>
              <w:t>陶立阳</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92" w:type="dxa"/>
            <w:vAlign w:val="center"/>
          </w:tcPr>
          <w:p>
            <w:pPr>
              <w:jc w:val="center"/>
              <w:rPr>
                <w:rFonts w:eastAsiaTheme="minorEastAsia"/>
              </w:rPr>
            </w:pPr>
            <w:r>
              <w:rPr>
                <w:rFonts w:hint="eastAsia" w:eastAsiaTheme="minorEastAsia"/>
              </w:rPr>
              <w:t>2</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BYKCA202102</w:t>
            </w:r>
          </w:p>
        </w:tc>
        <w:tc>
          <w:tcPr>
            <w:tcW w:w="3261" w:type="dxa"/>
            <w:vAlign w:val="center"/>
          </w:tcPr>
          <w:p>
            <w:pPr>
              <w:jc w:val="center"/>
              <w:rPr>
                <w:sz w:val="24"/>
                <w:szCs w:val="24"/>
              </w:rPr>
            </w:pPr>
            <w:r>
              <w:rPr>
                <w:rFonts w:hint="eastAsia" w:ascii="宋体" w:hAnsi="宋体" w:eastAsia="宋体" w:cs="宋体"/>
                <w:sz w:val="24"/>
                <w:szCs w:val="24"/>
              </w:rPr>
              <w:t>创新创业基础</w:t>
            </w:r>
          </w:p>
        </w:tc>
        <w:tc>
          <w:tcPr>
            <w:tcW w:w="2017" w:type="dxa"/>
            <w:vAlign w:val="center"/>
          </w:tcPr>
          <w:p>
            <w:pPr>
              <w:jc w:val="center"/>
              <w:rPr>
                <w:sz w:val="24"/>
                <w:szCs w:val="24"/>
              </w:rPr>
            </w:pPr>
            <w:r>
              <w:rPr>
                <w:rFonts w:hint="eastAsia" w:ascii="宋体" w:hAnsi="宋体" w:eastAsia="宋体" w:cs="宋体"/>
                <w:sz w:val="24"/>
                <w:szCs w:val="24"/>
              </w:rPr>
              <w:t xml:space="preserve">云 </w:t>
            </w:r>
            <w:r>
              <w:rPr>
                <w:rFonts w:ascii="宋体" w:hAnsi="宋体" w:eastAsia="宋体" w:cs="宋体"/>
                <w:sz w:val="24"/>
                <w:szCs w:val="24"/>
              </w:rPr>
              <w:t xml:space="preserve"> </w:t>
            </w:r>
            <w:r>
              <w:rPr>
                <w:rFonts w:hint="eastAsia" w:ascii="宋体" w:hAnsi="宋体" w:eastAsia="宋体" w:cs="宋体"/>
                <w:sz w:val="24"/>
                <w:szCs w:val="24"/>
              </w:rPr>
              <w:t>曼</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创新创业学院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3</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BYKCA202103</w:t>
            </w:r>
          </w:p>
        </w:tc>
        <w:tc>
          <w:tcPr>
            <w:tcW w:w="3261" w:type="dxa"/>
            <w:vAlign w:val="center"/>
          </w:tcPr>
          <w:p>
            <w:pPr>
              <w:jc w:val="center"/>
              <w:rPr>
                <w:sz w:val="24"/>
                <w:szCs w:val="24"/>
              </w:rPr>
            </w:pPr>
            <w:r>
              <w:rPr>
                <w:rFonts w:hint="eastAsia" w:ascii="宋体" w:hAnsi="宋体" w:eastAsia="宋体" w:cs="宋体"/>
                <w:sz w:val="24"/>
                <w:szCs w:val="24"/>
              </w:rPr>
              <w:t>广告设计</w:t>
            </w:r>
          </w:p>
        </w:tc>
        <w:tc>
          <w:tcPr>
            <w:tcW w:w="2017" w:type="dxa"/>
            <w:vAlign w:val="center"/>
          </w:tcPr>
          <w:p>
            <w:pPr>
              <w:jc w:val="center"/>
              <w:rPr>
                <w:sz w:val="24"/>
                <w:szCs w:val="24"/>
              </w:rPr>
            </w:pPr>
            <w:r>
              <w:rPr>
                <w:rFonts w:hint="eastAsia" w:ascii="宋体" w:hAnsi="宋体" w:eastAsia="宋体" w:cs="宋体"/>
                <w:sz w:val="24"/>
                <w:szCs w:val="24"/>
              </w:rPr>
              <w:t>李林平</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92" w:type="dxa"/>
            <w:vAlign w:val="center"/>
          </w:tcPr>
          <w:p>
            <w:pPr>
              <w:jc w:val="center"/>
              <w:rPr>
                <w:rFonts w:eastAsiaTheme="minorEastAsia"/>
              </w:rPr>
            </w:pPr>
            <w:r>
              <w:rPr>
                <w:rFonts w:hint="eastAsia" w:eastAsiaTheme="minorEastAsia"/>
              </w:rPr>
              <w:t>4</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BYKCA202104</w:t>
            </w:r>
          </w:p>
        </w:tc>
        <w:tc>
          <w:tcPr>
            <w:tcW w:w="3261" w:type="dxa"/>
            <w:vAlign w:val="center"/>
          </w:tcPr>
          <w:p>
            <w:pPr>
              <w:jc w:val="center"/>
              <w:rPr>
                <w:sz w:val="24"/>
                <w:szCs w:val="24"/>
              </w:rPr>
            </w:pPr>
            <w:r>
              <w:rPr>
                <w:rFonts w:hint="eastAsia" w:ascii="宋体" w:hAnsi="宋体" w:eastAsia="宋体" w:cs="宋体"/>
                <w:sz w:val="24"/>
                <w:szCs w:val="24"/>
              </w:rPr>
              <w:t>中国艺术设计史</w:t>
            </w:r>
          </w:p>
        </w:tc>
        <w:tc>
          <w:tcPr>
            <w:tcW w:w="2017" w:type="dxa"/>
            <w:vAlign w:val="center"/>
          </w:tcPr>
          <w:p>
            <w:pPr>
              <w:jc w:val="center"/>
              <w:rPr>
                <w:sz w:val="24"/>
                <w:szCs w:val="24"/>
              </w:rPr>
            </w:pPr>
            <w:r>
              <w:rPr>
                <w:rFonts w:hint="eastAsia" w:ascii="宋体" w:hAnsi="宋体" w:eastAsia="宋体" w:cs="宋体"/>
                <w:sz w:val="24"/>
                <w:szCs w:val="24"/>
              </w:rPr>
              <w:t>刘静静</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通识教育学院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5</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BYKCA202105</w:t>
            </w:r>
          </w:p>
        </w:tc>
        <w:tc>
          <w:tcPr>
            <w:tcW w:w="3261" w:type="dxa"/>
            <w:vAlign w:val="center"/>
          </w:tcPr>
          <w:p>
            <w:pPr>
              <w:jc w:val="center"/>
              <w:rPr>
                <w:sz w:val="24"/>
                <w:szCs w:val="24"/>
              </w:rPr>
            </w:pPr>
            <w:r>
              <w:rPr>
                <w:rFonts w:hint="eastAsia" w:ascii="宋体" w:hAnsi="宋体" w:eastAsia="宋体" w:cs="宋体"/>
                <w:sz w:val="24"/>
                <w:szCs w:val="24"/>
              </w:rPr>
              <w:t>专业写生（一）</w:t>
            </w:r>
          </w:p>
        </w:tc>
        <w:tc>
          <w:tcPr>
            <w:tcW w:w="2017" w:type="dxa"/>
            <w:vAlign w:val="center"/>
          </w:tcPr>
          <w:p>
            <w:pPr>
              <w:jc w:val="center"/>
              <w:rPr>
                <w:sz w:val="24"/>
                <w:szCs w:val="24"/>
              </w:rPr>
            </w:pPr>
            <w:r>
              <w:rPr>
                <w:rFonts w:hint="eastAsia" w:ascii="宋体" w:hAnsi="宋体" w:eastAsia="宋体" w:cs="宋体"/>
                <w:sz w:val="24"/>
                <w:szCs w:val="24"/>
              </w:rPr>
              <w:t xml:space="preserve">龚 </w:t>
            </w:r>
            <w:r>
              <w:rPr>
                <w:rFonts w:ascii="宋体" w:hAnsi="宋体" w:eastAsia="宋体" w:cs="宋体"/>
                <w:sz w:val="24"/>
                <w:szCs w:val="24"/>
              </w:rPr>
              <w:t xml:space="preserve"> </w:t>
            </w:r>
            <w:r>
              <w:rPr>
                <w:rFonts w:hint="eastAsia" w:ascii="宋体" w:hAnsi="宋体" w:eastAsia="宋体" w:cs="宋体"/>
                <w:sz w:val="24"/>
                <w:szCs w:val="24"/>
              </w:rPr>
              <w:t>为</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6</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BYKCA202106</w:t>
            </w:r>
          </w:p>
        </w:tc>
        <w:tc>
          <w:tcPr>
            <w:tcW w:w="3261" w:type="dxa"/>
            <w:vAlign w:val="center"/>
          </w:tcPr>
          <w:p>
            <w:pPr>
              <w:jc w:val="center"/>
              <w:rPr>
                <w:sz w:val="24"/>
                <w:szCs w:val="24"/>
              </w:rPr>
            </w:pPr>
            <w:r>
              <w:rPr>
                <w:rFonts w:hint="eastAsia" w:ascii="宋体" w:hAnsi="宋体" w:eastAsia="宋体" w:cs="宋体"/>
                <w:sz w:val="24"/>
                <w:szCs w:val="24"/>
              </w:rPr>
              <w:t>专题设计</w:t>
            </w:r>
          </w:p>
        </w:tc>
        <w:tc>
          <w:tcPr>
            <w:tcW w:w="2017" w:type="dxa"/>
            <w:vAlign w:val="center"/>
          </w:tcPr>
          <w:p>
            <w:pPr>
              <w:jc w:val="center"/>
              <w:rPr>
                <w:sz w:val="24"/>
                <w:szCs w:val="24"/>
              </w:rPr>
            </w:pPr>
            <w:r>
              <w:rPr>
                <w:rFonts w:hint="eastAsia" w:ascii="宋体" w:hAnsi="宋体" w:eastAsia="宋体" w:cs="宋体"/>
                <w:sz w:val="24"/>
                <w:szCs w:val="24"/>
              </w:rPr>
              <w:t>张筠梓</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7</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BYKCA202107</w:t>
            </w:r>
          </w:p>
        </w:tc>
        <w:tc>
          <w:tcPr>
            <w:tcW w:w="3261" w:type="dxa"/>
            <w:vAlign w:val="center"/>
          </w:tcPr>
          <w:p>
            <w:pPr>
              <w:jc w:val="center"/>
              <w:rPr>
                <w:sz w:val="24"/>
                <w:szCs w:val="24"/>
              </w:rPr>
            </w:pPr>
            <w:r>
              <w:rPr>
                <w:rFonts w:hint="eastAsia" w:ascii="宋体" w:hAnsi="宋体" w:eastAsia="宋体" w:cs="宋体"/>
                <w:sz w:val="24"/>
                <w:szCs w:val="24"/>
              </w:rPr>
              <w:t>展示空间设计</w:t>
            </w:r>
          </w:p>
        </w:tc>
        <w:tc>
          <w:tcPr>
            <w:tcW w:w="2017" w:type="dxa"/>
            <w:vAlign w:val="center"/>
          </w:tcPr>
          <w:p>
            <w:pPr>
              <w:jc w:val="center"/>
              <w:rPr>
                <w:sz w:val="24"/>
                <w:szCs w:val="24"/>
              </w:rPr>
            </w:pPr>
            <w:r>
              <w:rPr>
                <w:rFonts w:hint="eastAsia" w:ascii="宋体" w:hAnsi="宋体" w:eastAsia="宋体" w:cs="宋体"/>
                <w:sz w:val="24"/>
                <w:szCs w:val="24"/>
              </w:rPr>
              <w:t>石少平</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建筑与环境艺术学院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2" w:type="dxa"/>
            <w:vAlign w:val="center"/>
          </w:tcPr>
          <w:p>
            <w:pPr>
              <w:jc w:val="center"/>
              <w:rPr>
                <w:rFonts w:eastAsiaTheme="minorEastAsia"/>
              </w:rPr>
            </w:pPr>
            <w:r>
              <w:rPr>
                <w:rFonts w:hint="eastAsia" w:eastAsiaTheme="minorEastAsia"/>
              </w:rPr>
              <w:t>8</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BYKCA202108</w:t>
            </w:r>
          </w:p>
        </w:tc>
        <w:tc>
          <w:tcPr>
            <w:tcW w:w="3261" w:type="dxa"/>
            <w:vAlign w:val="center"/>
          </w:tcPr>
          <w:p>
            <w:pPr>
              <w:jc w:val="center"/>
              <w:rPr>
                <w:sz w:val="24"/>
                <w:szCs w:val="24"/>
              </w:rPr>
            </w:pPr>
            <w:r>
              <w:rPr>
                <w:rFonts w:hint="eastAsia" w:ascii="宋体" w:hAnsi="宋体" w:eastAsia="宋体" w:cs="宋体"/>
                <w:sz w:val="24"/>
                <w:szCs w:val="24"/>
              </w:rPr>
              <w:t>毛泽东思想和中国特色社会主义理论体系概论</w:t>
            </w:r>
          </w:p>
        </w:tc>
        <w:tc>
          <w:tcPr>
            <w:tcW w:w="2017" w:type="dxa"/>
            <w:vAlign w:val="center"/>
          </w:tcPr>
          <w:p>
            <w:pPr>
              <w:jc w:val="center"/>
              <w:rPr>
                <w:sz w:val="24"/>
                <w:szCs w:val="24"/>
              </w:rPr>
            </w:pPr>
            <w:r>
              <w:rPr>
                <w:rFonts w:hint="eastAsia" w:ascii="宋体" w:hAnsi="宋体" w:eastAsia="宋体" w:cs="宋体"/>
                <w:sz w:val="24"/>
                <w:szCs w:val="24"/>
              </w:rPr>
              <w:t>罗秋梅</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9</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BYKCA202109</w:t>
            </w:r>
          </w:p>
        </w:tc>
        <w:tc>
          <w:tcPr>
            <w:tcW w:w="3261" w:type="dxa"/>
            <w:vAlign w:val="center"/>
          </w:tcPr>
          <w:p>
            <w:pPr>
              <w:jc w:val="center"/>
              <w:rPr>
                <w:sz w:val="24"/>
                <w:szCs w:val="24"/>
              </w:rPr>
            </w:pPr>
            <w:r>
              <w:rPr>
                <w:rFonts w:hint="eastAsia" w:ascii="宋体" w:hAnsi="宋体" w:eastAsia="宋体" w:cs="宋体"/>
                <w:sz w:val="24"/>
                <w:szCs w:val="24"/>
              </w:rPr>
              <w:t>立体与平面服装制版基础</w:t>
            </w:r>
          </w:p>
        </w:tc>
        <w:tc>
          <w:tcPr>
            <w:tcW w:w="2017" w:type="dxa"/>
            <w:vAlign w:val="center"/>
          </w:tcPr>
          <w:p>
            <w:pPr>
              <w:jc w:val="center"/>
              <w:rPr>
                <w:sz w:val="24"/>
                <w:szCs w:val="24"/>
              </w:rPr>
            </w:pPr>
            <w:r>
              <w:rPr>
                <w:rFonts w:hint="eastAsia" w:ascii="宋体" w:hAnsi="宋体" w:eastAsia="宋体" w:cs="宋体"/>
                <w:sz w:val="24"/>
                <w:szCs w:val="24"/>
              </w:rPr>
              <w:t xml:space="preserve">赵 </w:t>
            </w:r>
            <w:r>
              <w:rPr>
                <w:rFonts w:ascii="宋体" w:hAnsi="宋体" w:eastAsia="宋体" w:cs="宋体"/>
                <w:sz w:val="24"/>
                <w:szCs w:val="24"/>
              </w:rPr>
              <w:t xml:space="preserve"> </w:t>
            </w:r>
            <w:r>
              <w:rPr>
                <w:rFonts w:hint="eastAsia" w:ascii="宋体" w:hAnsi="宋体" w:eastAsia="宋体" w:cs="宋体"/>
                <w:sz w:val="24"/>
                <w:szCs w:val="24"/>
              </w:rPr>
              <w:t>明</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8" w:type="dxa"/>
            <w:gridSpan w:val="5"/>
            <w:vAlign w:val="center"/>
          </w:tcPr>
          <w:p>
            <w:pPr>
              <w:jc w:val="center"/>
            </w:pPr>
            <w:r>
              <w:rPr>
                <w:rFonts w:hint="eastAsia" w:ascii="宋体" w:hAnsi="宋体" w:eastAsia="宋体" w:cs="宋体"/>
                <w:b/>
                <w:bCs/>
                <w:sz w:val="28"/>
                <w:szCs w:val="28"/>
              </w:rPr>
              <w:t>2</w:t>
            </w:r>
            <w:r>
              <w:rPr>
                <w:rFonts w:ascii="宋体" w:hAnsi="宋体" w:eastAsia="宋体" w:cs="宋体"/>
                <w:b/>
                <w:bCs/>
                <w:sz w:val="28"/>
                <w:szCs w:val="28"/>
              </w:rPr>
              <w:t>021</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度</w:t>
            </w:r>
            <w:r>
              <w:rPr>
                <w:rFonts w:hint="eastAsia" w:ascii="宋体" w:hAnsi="宋体" w:eastAsia="宋体" w:cs="宋体"/>
                <w:b/>
                <w:bCs/>
                <w:sz w:val="28"/>
                <w:szCs w:val="28"/>
              </w:rPr>
              <w:t>校级课程思政示范课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tcPr>
          <w:p>
            <w:pPr>
              <w:jc w:val="center"/>
              <w:rPr>
                <w:sz w:val="24"/>
                <w:szCs w:val="24"/>
              </w:rPr>
            </w:pPr>
            <w:r>
              <w:rPr>
                <w:rFonts w:hint="eastAsia" w:ascii="宋体" w:hAnsi="宋体" w:eastAsia="宋体" w:cs="宋体"/>
                <w:sz w:val="24"/>
                <w:szCs w:val="24"/>
              </w:rPr>
              <w:t>序号</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证书编号</w:t>
            </w:r>
          </w:p>
        </w:tc>
        <w:tc>
          <w:tcPr>
            <w:tcW w:w="3261" w:type="dxa"/>
          </w:tcPr>
          <w:p>
            <w:pPr>
              <w:jc w:val="center"/>
              <w:rPr>
                <w:sz w:val="24"/>
                <w:szCs w:val="24"/>
              </w:rPr>
            </w:pPr>
            <w:r>
              <w:rPr>
                <w:rFonts w:hint="eastAsia" w:ascii="宋体" w:hAnsi="宋体" w:eastAsia="宋体" w:cs="宋体"/>
                <w:sz w:val="24"/>
                <w:szCs w:val="24"/>
              </w:rPr>
              <w:t>课程名称</w:t>
            </w:r>
          </w:p>
        </w:tc>
        <w:tc>
          <w:tcPr>
            <w:tcW w:w="2017" w:type="dxa"/>
          </w:tcPr>
          <w:p>
            <w:pPr>
              <w:jc w:val="center"/>
              <w:rPr>
                <w:sz w:val="24"/>
                <w:szCs w:val="24"/>
              </w:rPr>
            </w:pPr>
            <w:r>
              <w:rPr>
                <w:rFonts w:hint="eastAsia" w:ascii="宋体" w:hAnsi="宋体" w:eastAsia="宋体" w:cs="宋体"/>
                <w:sz w:val="24"/>
                <w:szCs w:val="24"/>
              </w:rPr>
              <w:t>课程负责人</w:t>
            </w:r>
          </w:p>
        </w:tc>
        <w:tc>
          <w:tcPr>
            <w:tcW w:w="4503" w:type="dxa"/>
          </w:tcPr>
          <w:p>
            <w:pPr>
              <w:jc w:val="center"/>
              <w:rPr>
                <w:sz w:val="24"/>
                <w:szCs w:val="24"/>
              </w:rPr>
            </w:pPr>
            <w:r>
              <w:rPr>
                <w:rFonts w:hint="eastAsia" w:ascii="宋体" w:hAnsi="宋体" w:eastAsia="宋体" w:cs="宋体"/>
                <w:sz w:val="24"/>
                <w:szCs w:val="24"/>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1</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BYKCB202101</w:t>
            </w:r>
          </w:p>
        </w:tc>
        <w:tc>
          <w:tcPr>
            <w:tcW w:w="3261" w:type="dxa"/>
            <w:vAlign w:val="center"/>
          </w:tcPr>
          <w:p>
            <w:pPr>
              <w:jc w:val="center"/>
              <w:rPr>
                <w:rFonts w:ascii="宋体" w:hAnsi="宋体" w:eastAsia="宋体" w:cs="宋体"/>
                <w:sz w:val="24"/>
                <w:szCs w:val="24"/>
              </w:rPr>
            </w:pPr>
            <w:r>
              <w:rPr>
                <w:rFonts w:hint="eastAsia" w:ascii="宋体" w:hAnsi="宋体" w:eastAsia="宋体" w:cs="宋体"/>
                <w:sz w:val="24"/>
                <w:szCs w:val="24"/>
              </w:rPr>
              <w:t>陈设设计</w:t>
            </w:r>
          </w:p>
        </w:tc>
        <w:tc>
          <w:tcPr>
            <w:tcW w:w="2017" w:type="dxa"/>
            <w:vAlign w:val="center"/>
          </w:tcPr>
          <w:p>
            <w:pPr>
              <w:jc w:val="center"/>
              <w:rPr>
                <w:rFonts w:ascii="宋体" w:hAnsi="宋体" w:eastAsia="宋体" w:cs="宋体"/>
                <w:sz w:val="24"/>
                <w:szCs w:val="24"/>
              </w:rPr>
            </w:pPr>
            <w:r>
              <w:rPr>
                <w:rFonts w:hint="eastAsia" w:ascii="宋体" w:hAnsi="宋体" w:eastAsia="宋体" w:cs="宋体"/>
                <w:sz w:val="24"/>
                <w:szCs w:val="24"/>
              </w:rPr>
              <w:t>聂明丽</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建筑与环境艺术学院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92" w:type="dxa"/>
            <w:vAlign w:val="center"/>
          </w:tcPr>
          <w:p>
            <w:pPr>
              <w:jc w:val="center"/>
              <w:rPr>
                <w:rFonts w:eastAsiaTheme="minorEastAsia"/>
              </w:rPr>
            </w:pPr>
            <w:r>
              <w:rPr>
                <w:rFonts w:hint="eastAsia" w:eastAsiaTheme="minorEastAsia"/>
              </w:rPr>
              <w:t>2</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BYKCB202102</w:t>
            </w:r>
          </w:p>
        </w:tc>
        <w:tc>
          <w:tcPr>
            <w:tcW w:w="3261" w:type="dxa"/>
            <w:vAlign w:val="center"/>
          </w:tcPr>
          <w:p>
            <w:pPr>
              <w:jc w:val="center"/>
              <w:rPr>
                <w:rFonts w:ascii="宋体" w:hAnsi="宋体" w:eastAsia="宋体" w:cs="宋体"/>
                <w:sz w:val="24"/>
                <w:szCs w:val="24"/>
              </w:rPr>
            </w:pPr>
            <w:r>
              <w:rPr>
                <w:rFonts w:hint="eastAsia" w:ascii="宋体" w:hAnsi="宋体" w:eastAsia="宋体" w:cs="宋体"/>
                <w:sz w:val="24"/>
                <w:szCs w:val="24"/>
              </w:rPr>
              <w:t>传统雕塑</w:t>
            </w:r>
          </w:p>
        </w:tc>
        <w:tc>
          <w:tcPr>
            <w:tcW w:w="2017" w:type="dxa"/>
            <w:vAlign w:val="center"/>
          </w:tcPr>
          <w:p>
            <w:pPr>
              <w:jc w:val="center"/>
              <w:rPr>
                <w:rFonts w:ascii="宋体" w:hAnsi="宋体" w:eastAsia="宋体" w:cs="宋体"/>
                <w:sz w:val="24"/>
                <w:szCs w:val="24"/>
              </w:rPr>
            </w:pPr>
            <w:r>
              <w:rPr>
                <w:rFonts w:hint="eastAsia" w:ascii="宋体" w:hAnsi="宋体" w:eastAsia="宋体" w:cs="宋体"/>
                <w:sz w:val="24"/>
                <w:szCs w:val="24"/>
              </w:rPr>
              <w:t>金凯婧</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3</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BYKCB202103</w:t>
            </w:r>
          </w:p>
        </w:tc>
        <w:tc>
          <w:tcPr>
            <w:tcW w:w="3261" w:type="dxa"/>
            <w:vAlign w:val="center"/>
          </w:tcPr>
          <w:p>
            <w:pPr>
              <w:jc w:val="center"/>
              <w:rPr>
                <w:rFonts w:ascii="宋体" w:hAnsi="宋体" w:eastAsia="宋体" w:cs="宋体"/>
                <w:sz w:val="24"/>
                <w:szCs w:val="24"/>
              </w:rPr>
            </w:pPr>
            <w:r>
              <w:rPr>
                <w:rFonts w:hint="eastAsia" w:ascii="宋体" w:hAnsi="宋体" w:eastAsia="宋体" w:cs="宋体"/>
                <w:sz w:val="24"/>
                <w:szCs w:val="24"/>
              </w:rPr>
              <w:t>动画项目创作</w:t>
            </w:r>
          </w:p>
        </w:tc>
        <w:tc>
          <w:tcPr>
            <w:tcW w:w="2017" w:type="dxa"/>
            <w:vAlign w:val="center"/>
          </w:tcPr>
          <w:p>
            <w:pPr>
              <w:jc w:val="center"/>
              <w:rPr>
                <w:rFonts w:ascii="宋体" w:hAnsi="宋体" w:eastAsia="宋体" w:cs="宋体"/>
                <w:sz w:val="24"/>
                <w:szCs w:val="24"/>
              </w:rPr>
            </w:pPr>
            <w:r>
              <w:rPr>
                <w:rFonts w:hint="eastAsia" w:ascii="宋体" w:hAnsi="宋体" w:eastAsia="宋体" w:cs="宋体"/>
                <w:sz w:val="24"/>
                <w:szCs w:val="24"/>
              </w:rPr>
              <w:t>孙永辉</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动画与传媒学院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92" w:type="dxa"/>
            <w:vAlign w:val="center"/>
          </w:tcPr>
          <w:p>
            <w:pPr>
              <w:jc w:val="center"/>
              <w:rPr>
                <w:rFonts w:eastAsiaTheme="minorEastAsia"/>
              </w:rPr>
            </w:pPr>
            <w:r>
              <w:rPr>
                <w:rFonts w:hint="eastAsia" w:eastAsiaTheme="minorEastAsia"/>
              </w:rPr>
              <w:t>4</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BYKCB202104</w:t>
            </w:r>
          </w:p>
        </w:tc>
        <w:tc>
          <w:tcPr>
            <w:tcW w:w="3261" w:type="dxa"/>
            <w:vAlign w:val="center"/>
          </w:tcPr>
          <w:p>
            <w:pPr>
              <w:jc w:val="center"/>
              <w:rPr>
                <w:rFonts w:ascii="宋体" w:hAnsi="宋体" w:eastAsia="宋体" w:cs="宋体"/>
                <w:sz w:val="24"/>
                <w:szCs w:val="24"/>
              </w:rPr>
            </w:pPr>
            <w:r>
              <w:rPr>
                <w:rFonts w:hint="eastAsia" w:ascii="宋体" w:hAnsi="宋体" w:eastAsia="宋体" w:cs="宋体"/>
                <w:sz w:val="24"/>
                <w:szCs w:val="24"/>
              </w:rPr>
              <w:t>风景写生</w:t>
            </w:r>
          </w:p>
        </w:tc>
        <w:tc>
          <w:tcPr>
            <w:tcW w:w="2017" w:type="dxa"/>
            <w:vAlign w:val="center"/>
          </w:tcPr>
          <w:p>
            <w:pPr>
              <w:jc w:val="center"/>
              <w:rPr>
                <w:rFonts w:ascii="宋体" w:hAnsi="宋体" w:eastAsia="宋体" w:cs="宋体"/>
                <w:sz w:val="24"/>
                <w:szCs w:val="24"/>
              </w:rPr>
            </w:pPr>
            <w:r>
              <w:rPr>
                <w:rFonts w:hint="eastAsia" w:ascii="宋体" w:hAnsi="宋体" w:eastAsia="宋体" w:cs="宋体"/>
                <w:sz w:val="24"/>
                <w:szCs w:val="24"/>
              </w:rPr>
              <w:t xml:space="preserve">龚 </w:t>
            </w:r>
            <w:r>
              <w:rPr>
                <w:rFonts w:ascii="宋体" w:hAnsi="宋体" w:eastAsia="宋体" w:cs="宋体"/>
                <w:sz w:val="24"/>
                <w:szCs w:val="24"/>
              </w:rPr>
              <w:t xml:space="preserve"> </w:t>
            </w:r>
            <w:r>
              <w:rPr>
                <w:rFonts w:hint="eastAsia" w:ascii="宋体" w:hAnsi="宋体" w:eastAsia="宋体" w:cs="宋体"/>
                <w:sz w:val="24"/>
                <w:szCs w:val="24"/>
              </w:rPr>
              <w:t>为</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Align w:val="center"/>
          </w:tcPr>
          <w:p>
            <w:pPr>
              <w:jc w:val="center"/>
              <w:rPr>
                <w:rFonts w:eastAsiaTheme="minorEastAsia"/>
              </w:rPr>
            </w:pPr>
            <w:r>
              <w:rPr>
                <w:rFonts w:hint="eastAsia" w:eastAsiaTheme="minorEastAsia"/>
              </w:rPr>
              <w:t>5</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BYKCB202105</w:t>
            </w:r>
          </w:p>
        </w:tc>
        <w:tc>
          <w:tcPr>
            <w:tcW w:w="3261" w:type="dxa"/>
            <w:vAlign w:val="center"/>
          </w:tcPr>
          <w:p>
            <w:pPr>
              <w:jc w:val="center"/>
              <w:rPr>
                <w:rFonts w:ascii="宋体" w:hAnsi="宋体" w:eastAsia="宋体" w:cs="宋体"/>
                <w:sz w:val="24"/>
                <w:szCs w:val="24"/>
              </w:rPr>
            </w:pPr>
            <w:r>
              <w:rPr>
                <w:rFonts w:hint="eastAsia" w:ascii="宋体" w:hAnsi="宋体" w:eastAsia="宋体" w:cs="宋体"/>
                <w:sz w:val="24"/>
                <w:szCs w:val="24"/>
              </w:rPr>
              <w:t>三笔字</w:t>
            </w:r>
          </w:p>
        </w:tc>
        <w:tc>
          <w:tcPr>
            <w:tcW w:w="2017" w:type="dxa"/>
            <w:vAlign w:val="center"/>
          </w:tcPr>
          <w:p>
            <w:pPr>
              <w:jc w:val="center"/>
              <w:rPr>
                <w:rFonts w:ascii="宋体" w:hAnsi="宋体" w:eastAsia="宋体" w:cs="宋体"/>
                <w:sz w:val="24"/>
                <w:szCs w:val="24"/>
              </w:rPr>
            </w:pPr>
            <w:r>
              <w:rPr>
                <w:rFonts w:hint="eastAsia" w:ascii="宋体" w:hAnsi="宋体" w:eastAsia="宋体" w:cs="宋体"/>
                <w:sz w:val="24"/>
                <w:szCs w:val="24"/>
              </w:rPr>
              <w:t>苏乃从</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人文教育学院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92" w:type="dxa"/>
            <w:vAlign w:val="center"/>
          </w:tcPr>
          <w:p>
            <w:pPr>
              <w:jc w:val="center"/>
              <w:rPr>
                <w:rFonts w:eastAsiaTheme="minorEastAsia"/>
              </w:rPr>
            </w:pPr>
            <w:r>
              <w:rPr>
                <w:rFonts w:hint="eastAsia" w:eastAsiaTheme="minorEastAsia"/>
              </w:rPr>
              <w:t>6</w:t>
            </w:r>
          </w:p>
        </w:tc>
        <w:tc>
          <w:tcPr>
            <w:tcW w:w="1995" w:type="dxa"/>
            <w:vAlign w:val="center"/>
          </w:tcPr>
          <w:p>
            <w:pPr>
              <w:jc w:val="center"/>
              <w:rPr>
                <w:rFonts w:ascii="宋体" w:hAnsi="宋体" w:eastAsia="宋体" w:cs="宋体"/>
                <w:sz w:val="24"/>
                <w:szCs w:val="24"/>
              </w:rPr>
            </w:pPr>
            <w:r>
              <w:rPr>
                <w:rFonts w:hint="eastAsia" w:ascii="宋体" w:hAnsi="宋体" w:eastAsia="宋体" w:cs="宋体"/>
                <w:sz w:val="24"/>
                <w:szCs w:val="24"/>
              </w:rPr>
              <w:t>BYKCB202106</w:t>
            </w:r>
          </w:p>
        </w:tc>
        <w:tc>
          <w:tcPr>
            <w:tcW w:w="3261" w:type="dxa"/>
            <w:vAlign w:val="center"/>
          </w:tcPr>
          <w:p>
            <w:pPr>
              <w:jc w:val="center"/>
              <w:rPr>
                <w:rFonts w:ascii="宋体" w:hAnsi="宋体" w:eastAsia="宋体" w:cs="宋体"/>
                <w:sz w:val="24"/>
                <w:szCs w:val="24"/>
              </w:rPr>
            </w:pPr>
            <w:r>
              <w:rPr>
                <w:rFonts w:hint="eastAsia" w:ascii="宋体" w:hAnsi="宋体" w:eastAsia="宋体" w:cs="宋体"/>
                <w:sz w:val="24"/>
                <w:szCs w:val="24"/>
              </w:rPr>
              <w:t>展示空间设计</w:t>
            </w:r>
          </w:p>
        </w:tc>
        <w:tc>
          <w:tcPr>
            <w:tcW w:w="2017" w:type="dxa"/>
            <w:vAlign w:val="center"/>
          </w:tcPr>
          <w:p>
            <w:pPr>
              <w:jc w:val="center"/>
              <w:rPr>
                <w:rFonts w:ascii="宋体" w:hAnsi="宋体" w:eastAsia="宋体" w:cs="宋体"/>
                <w:sz w:val="24"/>
                <w:szCs w:val="24"/>
              </w:rPr>
            </w:pPr>
            <w:r>
              <w:rPr>
                <w:rFonts w:hint="eastAsia" w:ascii="宋体" w:hAnsi="宋体" w:eastAsia="宋体" w:cs="宋体"/>
                <w:sz w:val="24"/>
                <w:szCs w:val="24"/>
              </w:rPr>
              <w:t>石少平</w:t>
            </w:r>
          </w:p>
        </w:tc>
        <w:tc>
          <w:tcPr>
            <w:tcW w:w="4503" w:type="dxa"/>
            <w:vAlign w:val="center"/>
          </w:tcPr>
          <w:p>
            <w:pPr>
              <w:jc w:val="center"/>
              <w:rPr>
                <w:rFonts w:ascii="宋体" w:hAnsi="宋体" w:eastAsia="宋体" w:cs="宋体"/>
                <w:sz w:val="24"/>
                <w:szCs w:val="24"/>
              </w:rPr>
            </w:pPr>
            <w:r>
              <w:rPr>
                <w:rFonts w:hint="eastAsia" w:ascii="宋体" w:hAnsi="宋体" w:eastAsia="宋体" w:cs="宋体"/>
                <w:sz w:val="24"/>
                <w:szCs w:val="24"/>
              </w:rPr>
              <w:t>建筑与环境艺术学院</w:t>
            </w:r>
          </w:p>
        </w:tc>
      </w:tr>
    </w:tbl>
    <w:p>
      <w:pPr>
        <w:spacing w:line="82" w:lineRule="exact"/>
      </w:pPr>
    </w:p>
    <w:p/>
    <w:p>
      <w:pPr>
        <w:sectPr>
          <w:pgSz w:w="16839" w:h="11906" w:orient="landscape"/>
          <w:pgMar w:top="1440" w:right="1800" w:bottom="1440" w:left="1800" w:header="0" w:footer="0" w:gutter="0"/>
          <w:cols w:space="0" w:num="1"/>
          <w:docGrid w:linePitch="286" w:charSpace="0"/>
        </w:sectPr>
      </w:pPr>
    </w:p>
    <w:p>
      <w:pPr>
        <w:spacing w:before="215" w:line="228" w:lineRule="auto"/>
        <w:ind w:left="48"/>
        <w:rPr>
          <w:rFonts w:ascii="仿宋" w:hAnsi="仿宋" w:eastAsia="仿宋" w:cs="仿宋"/>
          <w:sz w:val="31"/>
          <w:szCs w:val="31"/>
        </w:rPr>
      </w:pPr>
      <w:r>
        <w:rPr>
          <w:rFonts w:ascii="仿宋" w:hAnsi="仿宋" w:eastAsia="仿宋" w:cs="仿宋"/>
          <w:spacing w:val="-2"/>
          <w:sz w:val="31"/>
          <w:szCs w:val="31"/>
        </w:rPr>
        <w:t>附件2</w:t>
      </w:r>
    </w:p>
    <w:p>
      <w:pPr>
        <w:spacing w:before="217" w:line="227" w:lineRule="auto"/>
        <w:ind w:left="441"/>
        <w:jc w:val="center"/>
        <w:rPr>
          <w:rFonts w:ascii="方正小标宋简体" w:hAnsi="方正小标宋简体" w:eastAsia="方正小标宋简体" w:cs="方正小标宋简体"/>
          <w:sz w:val="44"/>
          <w:szCs w:val="44"/>
        </w:rPr>
      </w:pPr>
    </w:p>
    <w:p>
      <w:pPr>
        <w:spacing w:before="217" w:line="227" w:lineRule="auto"/>
        <w:ind w:left="44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北海艺术设计学院一流课程/课程思政示范课</w:t>
      </w:r>
      <w:r>
        <w:rPr>
          <w:rFonts w:hint="eastAsia" w:ascii="方正小标宋简体" w:hAnsi="方正小标宋简体" w:eastAsia="方正小标宋简体" w:cs="方正小标宋简体"/>
          <w:spacing w:val="12"/>
          <w:sz w:val="44"/>
          <w:szCs w:val="44"/>
        </w:rPr>
        <w:t>中期自查报告</w:t>
      </w:r>
    </w:p>
    <w:p>
      <w:pPr>
        <w:spacing w:before="217" w:line="227" w:lineRule="auto"/>
        <w:ind w:left="441"/>
        <w:rPr>
          <w:rFonts w:ascii="仿宋" w:hAnsi="仿宋" w:eastAsia="仿宋" w:cs="仿宋"/>
          <w:sz w:val="31"/>
          <w:szCs w:val="31"/>
        </w:rPr>
      </w:pPr>
    </w:p>
    <w:p>
      <w:pPr>
        <w:spacing w:before="217" w:line="227" w:lineRule="auto"/>
        <w:ind w:left="441"/>
        <w:rPr>
          <w:rFonts w:ascii="仿宋" w:hAnsi="仿宋" w:eastAsia="仿宋" w:cs="仿宋"/>
          <w:sz w:val="31"/>
          <w:szCs w:val="31"/>
        </w:rPr>
      </w:pPr>
    </w:p>
    <w:p>
      <w:pPr>
        <w:spacing w:line="460" w:lineRule="exact"/>
        <w:ind w:left="630" w:leftChars="300"/>
        <w:rPr>
          <w:rFonts w:ascii="仿宋" w:hAnsi="仿宋" w:eastAsia="仿宋"/>
          <w:sz w:val="36"/>
          <w:szCs w:val="36"/>
          <w:u w:val="single"/>
        </w:rPr>
      </w:pPr>
      <w:r>
        <w:rPr>
          <w:rFonts w:hint="eastAsia" w:ascii="仿宋" w:hAnsi="仿宋" w:eastAsia="仿宋"/>
          <w:spacing w:val="90"/>
          <w:kern w:val="0"/>
          <w:sz w:val="36"/>
          <w:szCs w:val="36"/>
          <w:fitText w:val="2160" w:id="1636719559"/>
        </w:rPr>
        <w:t>课程名称</w:t>
      </w:r>
      <w:r>
        <w:rPr>
          <w:rFonts w:hint="eastAsia" w:ascii="仿宋" w:hAnsi="仿宋" w:eastAsia="仿宋"/>
          <w:spacing w:val="0"/>
          <w:kern w:val="0"/>
          <w:sz w:val="36"/>
          <w:szCs w:val="36"/>
          <w:fitText w:val="2160" w:id="1636719559"/>
        </w:rPr>
        <w:t>：</w:t>
      </w:r>
      <w:r>
        <w:rPr>
          <w:rFonts w:hint="eastAsia" w:ascii="仿宋" w:hAnsi="仿宋" w:eastAsia="仿宋"/>
          <w:sz w:val="36"/>
          <w:szCs w:val="36"/>
          <w:u w:val="single"/>
        </w:rPr>
        <w:t xml:space="preserve">                             </w:t>
      </w:r>
    </w:p>
    <w:p>
      <w:pPr>
        <w:spacing w:line="460" w:lineRule="exact"/>
        <w:ind w:left="630" w:leftChars="300"/>
        <w:rPr>
          <w:rFonts w:ascii="仿宋" w:hAnsi="仿宋" w:eastAsia="仿宋"/>
          <w:sz w:val="36"/>
          <w:szCs w:val="36"/>
        </w:rPr>
      </w:pPr>
    </w:p>
    <w:p>
      <w:pPr>
        <w:spacing w:line="460" w:lineRule="exact"/>
        <w:ind w:left="630" w:leftChars="300"/>
        <w:rPr>
          <w:rFonts w:ascii="仿宋" w:hAnsi="仿宋" w:eastAsia="仿宋"/>
          <w:sz w:val="36"/>
          <w:szCs w:val="36"/>
          <w:u w:val="single"/>
        </w:rPr>
      </w:pPr>
      <w:r>
        <w:rPr>
          <w:rFonts w:hint="eastAsia" w:ascii="仿宋" w:hAnsi="仿宋" w:eastAsia="仿宋"/>
          <w:spacing w:val="90"/>
          <w:kern w:val="0"/>
          <w:sz w:val="36"/>
          <w:szCs w:val="36"/>
          <w:fitText w:val="2160" w:id="1315311184"/>
        </w:rPr>
        <w:t>课程编号</w:t>
      </w:r>
      <w:r>
        <w:rPr>
          <w:rFonts w:hint="eastAsia" w:ascii="仿宋" w:hAnsi="仿宋" w:eastAsia="仿宋"/>
          <w:spacing w:val="0"/>
          <w:kern w:val="0"/>
          <w:sz w:val="36"/>
          <w:szCs w:val="36"/>
          <w:fitText w:val="2160" w:id="1315311184"/>
        </w:rPr>
        <w:t>：</w:t>
      </w:r>
      <w:r>
        <w:rPr>
          <w:rFonts w:hint="eastAsia" w:ascii="仿宋" w:hAnsi="仿宋" w:eastAsia="仿宋"/>
          <w:sz w:val="36"/>
          <w:szCs w:val="36"/>
          <w:u w:val="single"/>
        </w:rPr>
        <w:t xml:space="preserve">                             </w:t>
      </w:r>
    </w:p>
    <w:p>
      <w:pPr>
        <w:spacing w:line="460" w:lineRule="exact"/>
        <w:ind w:left="630" w:leftChars="300"/>
        <w:rPr>
          <w:rFonts w:ascii="仿宋" w:hAnsi="仿宋" w:eastAsia="仿宋"/>
          <w:sz w:val="36"/>
          <w:szCs w:val="36"/>
          <w:u w:val="single"/>
        </w:rPr>
      </w:pPr>
    </w:p>
    <w:p>
      <w:pPr>
        <w:spacing w:line="460" w:lineRule="exact"/>
        <w:ind w:left="630" w:leftChars="300"/>
        <w:rPr>
          <w:rFonts w:ascii="仿宋" w:hAnsi="仿宋" w:eastAsia="仿宋"/>
          <w:sz w:val="36"/>
          <w:szCs w:val="36"/>
          <w:u w:val="single"/>
        </w:rPr>
      </w:pPr>
      <w:r>
        <w:rPr>
          <w:rFonts w:hint="eastAsia" w:ascii="仿宋" w:hAnsi="仿宋" w:eastAsia="仿宋"/>
          <w:spacing w:val="94"/>
          <w:kern w:val="0"/>
          <w:sz w:val="36"/>
          <w:szCs w:val="36"/>
          <w:fitText w:val="2176" w:id="81291054"/>
        </w:rPr>
        <w:t>课程类型</w:t>
      </w:r>
      <w:r>
        <w:rPr>
          <w:rFonts w:hint="eastAsia" w:ascii="仿宋" w:hAnsi="仿宋" w:eastAsia="仿宋"/>
          <w:spacing w:val="0"/>
          <w:kern w:val="0"/>
          <w:sz w:val="36"/>
          <w:szCs w:val="36"/>
          <w:fitText w:val="2176" w:id="81291054"/>
        </w:rPr>
        <w:t>：</w:t>
      </w:r>
      <w:r>
        <w:rPr>
          <w:rFonts w:hint="eastAsia" w:ascii="仿宋" w:hAnsi="仿宋" w:eastAsia="仿宋"/>
          <w:sz w:val="36"/>
          <w:szCs w:val="36"/>
          <w:u w:val="single"/>
        </w:rPr>
        <w:t xml:space="preserve">                             </w:t>
      </w:r>
    </w:p>
    <w:p>
      <w:pPr>
        <w:spacing w:line="460" w:lineRule="exact"/>
        <w:ind w:left="630" w:leftChars="300"/>
        <w:rPr>
          <w:rFonts w:ascii="仿宋" w:hAnsi="仿宋" w:eastAsia="仿宋"/>
          <w:spacing w:val="1800"/>
          <w:sz w:val="36"/>
          <w:szCs w:val="36"/>
        </w:rPr>
      </w:pPr>
    </w:p>
    <w:p>
      <w:pPr>
        <w:spacing w:line="460" w:lineRule="exact"/>
        <w:ind w:left="630" w:leftChars="300"/>
        <w:rPr>
          <w:rFonts w:ascii="仿宋" w:hAnsi="仿宋" w:eastAsia="仿宋"/>
          <w:sz w:val="36"/>
          <w:szCs w:val="36"/>
          <w:u w:val="single"/>
        </w:rPr>
      </w:pPr>
      <w:r>
        <w:rPr>
          <w:rFonts w:hint="eastAsia" w:ascii="仿宋" w:hAnsi="仿宋" w:eastAsia="仿宋"/>
          <w:spacing w:val="0"/>
          <w:kern w:val="0"/>
          <w:sz w:val="36"/>
          <w:szCs w:val="36"/>
          <w:fitText w:val="2161" w:id="888486346"/>
        </w:rPr>
        <w:t>课程负责人：</w:t>
      </w:r>
      <w:r>
        <w:rPr>
          <w:rFonts w:hint="eastAsia" w:ascii="仿宋" w:hAnsi="仿宋" w:eastAsia="仿宋"/>
          <w:sz w:val="36"/>
          <w:szCs w:val="36"/>
          <w:u w:val="single"/>
        </w:rPr>
        <w:t xml:space="preserve">                             </w:t>
      </w:r>
    </w:p>
    <w:p>
      <w:pPr>
        <w:spacing w:line="460" w:lineRule="exact"/>
        <w:ind w:left="630" w:leftChars="300"/>
        <w:rPr>
          <w:rFonts w:ascii="仿宋" w:hAnsi="仿宋" w:eastAsia="仿宋"/>
          <w:sz w:val="36"/>
          <w:szCs w:val="36"/>
        </w:rPr>
      </w:pPr>
    </w:p>
    <w:p>
      <w:pPr>
        <w:spacing w:line="460" w:lineRule="exact"/>
        <w:ind w:left="630" w:leftChars="300"/>
        <w:rPr>
          <w:rFonts w:ascii="仿宋" w:hAnsi="仿宋" w:eastAsia="仿宋"/>
          <w:sz w:val="36"/>
          <w:szCs w:val="36"/>
          <w:u w:val="single"/>
        </w:rPr>
      </w:pPr>
      <w:r>
        <w:rPr>
          <w:rFonts w:hint="eastAsia" w:ascii="仿宋" w:hAnsi="仿宋" w:eastAsia="仿宋"/>
          <w:spacing w:val="94"/>
          <w:kern w:val="0"/>
          <w:sz w:val="36"/>
          <w:szCs w:val="36"/>
          <w:fitText w:val="2176" w:id="594961743"/>
        </w:rPr>
        <w:t>所属学院</w:t>
      </w:r>
      <w:r>
        <w:rPr>
          <w:rFonts w:hint="eastAsia" w:ascii="仿宋" w:hAnsi="仿宋" w:eastAsia="仿宋"/>
          <w:spacing w:val="0"/>
          <w:kern w:val="0"/>
          <w:sz w:val="36"/>
          <w:szCs w:val="36"/>
          <w:fitText w:val="2176" w:id="594961743"/>
        </w:rPr>
        <w:t>：</w:t>
      </w:r>
      <w:r>
        <w:rPr>
          <w:rFonts w:hint="eastAsia" w:ascii="仿宋" w:hAnsi="仿宋" w:eastAsia="仿宋"/>
          <w:sz w:val="36"/>
          <w:szCs w:val="36"/>
          <w:u w:val="single"/>
        </w:rPr>
        <w:t xml:space="preserve">    （加盖公章）             </w:t>
      </w:r>
    </w:p>
    <w:p>
      <w:pPr>
        <w:spacing w:line="460" w:lineRule="exact"/>
        <w:ind w:left="1050" w:leftChars="500"/>
        <w:rPr>
          <w:rFonts w:ascii="仿宋" w:hAnsi="仿宋" w:eastAsia="仿宋"/>
          <w:sz w:val="36"/>
          <w:szCs w:val="36"/>
        </w:rPr>
      </w:pPr>
    </w:p>
    <w:p>
      <w:pPr>
        <w:spacing w:line="520" w:lineRule="exact"/>
        <w:rPr>
          <w:sz w:val="24"/>
        </w:rPr>
      </w:pPr>
    </w:p>
    <w:p>
      <w:pPr>
        <w:spacing w:line="520" w:lineRule="exact"/>
        <w:rPr>
          <w:sz w:val="24"/>
        </w:rPr>
      </w:pPr>
    </w:p>
    <w:p>
      <w:pPr>
        <w:spacing w:line="520" w:lineRule="exact"/>
        <w:rPr>
          <w:sz w:val="24"/>
        </w:rPr>
      </w:pPr>
    </w:p>
    <w:p>
      <w:pPr>
        <w:spacing w:line="520" w:lineRule="exact"/>
        <w:rPr>
          <w:sz w:val="24"/>
        </w:rPr>
      </w:pPr>
    </w:p>
    <w:p>
      <w:pPr>
        <w:spacing w:line="520" w:lineRule="exact"/>
        <w:rPr>
          <w:sz w:val="24"/>
        </w:rPr>
      </w:pPr>
    </w:p>
    <w:p>
      <w:pPr>
        <w:spacing w:line="520" w:lineRule="exact"/>
        <w:rPr>
          <w:sz w:val="28"/>
        </w:rPr>
      </w:pPr>
    </w:p>
    <w:p>
      <w:pPr>
        <w:spacing w:line="560" w:lineRule="exact"/>
        <w:jc w:val="center"/>
        <w:rPr>
          <w:rFonts w:ascii="楷体" w:hAnsi="楷体" w:eastAsia="楷体"/>
          <w:sz w:val="36"/>
          <w:szCs w:val="36"/>
        </w:rPr>
      </w:pPr>
      <w:r>
        <w:rPr>
          <w:rFonts w:hint="eastAsia" w:ascii="楷体" w:hAnsi="楷体" w:eastAsia="楷体"/>
          <w:sz w:val="36"/>
          <w:szCs w:val="36"/>
        </w:rPr>
        <w:t>教务处制</w:t>
      </w:r>
    </w:p>
    <w:p>
      <w:pPr>
        <w:spacing w:line="560" w:lineRule="exact"/>
        <w:jc w:val="center"/>
        <w:rPr>
          <w:rFonts w:ascii="楷体" w:hAnsi="楷体" w:eastAsia="楷体"/>
          <w:sz w:val="36"/>
          <w:szCs w:val="36"/>
        </w:rPr>
      </w:pPr>
    </w:p>
    <w:p>
      <w:pPr>
        <w:spacing w:line="560" w:lineRule="exact"/>
        <w:jc w:val="center"/>
        <w:rPr>
          <w:rFonts w:ascii="楷体" w:hAnsi="楷体" w:eastAsia="楷体"/>
          <w:sz w:val="36"/>
          <w:szCs w:val="36"/>
        </w:rPr>
      </w:pPr>
      <w:r>
        <w:rPr>
          <w:rFonts w:hint="eastAsia" w:ascii="楷体" w:hAnsi="楷体" w:eastAsia="楷体"/>
          <w:sz w:val="36"/>
          <w:szCs w:val="36"/>
        </w:rPr>
        <w:t>二○二二年</w:t>
      </w:r>
    </w:p>
    <w:p>
      <w:pPr>
        <w:spacing w:before="217" w:line="227" w:lineRule="auto"/>
        <w:ind w:left="441"/>
        <w:rPr>
          <w:rFonts w:ascii="仿宋" w:hAnsi="仿宋" w:eastAsia="仿宋" w:cs="仿宋"/>
          <w:sz w:val="31"/>
          <w:szCs w:val="31"/>
        </w:rPr>
      </w:pPr>
    </w:p>
    <w:p>
      <w:r>
        <w:br w:type="page"/>
      </w:r>
    </w:p>
    <w:p>
      <w:pPr>
        <w:spacing w:before="100" w:line="228" w:lineRule="auto"/>
        <w:ind w:left="390"/>
        <w:rPr>
          <w:rFonts w:ascii="仿宋" w:hAnsi="仿宋" w:eastAsia="仿宋" w:cs="仿宋"/>
          <w:sz w:val="31"/>
          <w:szCs w:val="31"/>
        </w:rPr>
      </w:pPr>
      <w:r>
        <w:rPr>
          <w:rFonts w:ascii="仿宋" w:hAnsi="仿宋" w:eastAsia="仿宋" w:cs="仿宋"/>
          <w:spacing w:val="-32"/>
          <w:sz w:val="31"/>
          <w:szCs w:val="31"/>
        </w:rPr>
        <w:t>一</w:t>
      </w:r>
      <w:r>
        <w:rPr>
          <w:rFonts w:ascii="仿宋" w:hAnsi="仿宋" w:eastAsia="仿宋" w:cs="仿宋"/>
          <w:spacing w:val="-30"/>
          <w:sz w:val="31"/>
          <w:szCs w:val="31"/>
        </w:rPr>
        <w:t>、总体目标</w:t>
      </w:r>
    </w:p>
    <w:p>
      <w:pPr>
        <w:spacing w:line="356" w:lineRule="auto"/>
      </w:pPr>
    </w:p>
    <w:p>
      <w:pPr>
        <w:spacing w:before="101" w:line="122" w:lineRule="exact"/>
        <w:ind w:left="385"/>
        <w:rPr>
          <w:rFonts w:ascii="仿宋" w:hAnsi="仿宋" w:eastAsia="仿宋" w:cs="仿宋"/>
          <w:sz w:val="31"/>
          <w:szCs w:val="31"/>
        </w:rPr>
      </w:pPr>
      <w:r>
        <w:rPr>
          <w:rFonts w:ascii="仿宋" w:hAnsi="仿宋" w:eastAsia="仿宋" w:cs="仿宋"/>
          <w:spacing w:val="16"/>
          <w:position w:val="2"/>
          <w:sz w:val="31"/>
          <w:szCs w:val="31"/>
        </w:rPr>
        <w:t>......</w:t>
      </w:r>
    </w:p>
    <w:p>
      <w:pPr>
        <w:spacing w:before="237" w:line="236" w:lineRule="auto"/>
        <w:ind w:left="395"/>
        <w:rPr>
          <w:rFonts w:ascii="仿宋" w:hAnsi="仿宋" w:eastAsia="仿宋" w:cs="仿宋"/>
          <w:sz w:val="31"/>
          <w:szCs w:val="31"/>
        </w:rPr>
      </w:pPr>
      <w:r>
        <w:rPr>
          <w:rFonts w:ascii="仿宋" w:hAnsi="仿宋" w:eastAsia="仿宋" w:cs="仿宋"/>
          <w:spacing w:val="27"/>
          <w:sz w:val="31"/>
          <w:szCs w:val="31"/>
        </w:rPr>
        <w:t>二</w:t>
      </w:r>
      <w:r>
        <w:rPr>
          <w:rFonts w:ascii="仿宋" w:hAnsi="仿宋" w:eastAsia="仿宋" w:cs="仿宋"/>
          <w:spacing w:val="21"/>
          <w:sz w:val="31"/>
          <w:szCs w:val="31"/>
        </w:rPr>
        <w:t>、预期标志性成果完成情况</w:t>
      </w:r>
    </w:p>
    <w:p>
      <w:pPr>
        <w:spacing w:before="202" w:line="228" w:lineRule="auto"/>
        <w:ind w:left="390"/>
        <w:rPr>
          <w:rFonts w:ascii="仿宋" w:hAnsi="仿宋" w:eastAsia="仿宋" w:cs="仿宋"/>
          <w:sz w:val="31"/>
          <w:szCs w:val="31"/>
        </w:rPr>
      </w:pPr>
      <w:r>
        <w:rPr>
          <w:rFonts w:hint="eastAsia" w:ascii="仿宋" w:hAnsi="仿宋" w:eastAsia="仿宋" w:cs="仿宋"/>
          <w:spacing w:val="7"/>
          <w:sz w:val="31"/>
          <w:szCs w:val="31"/>
        </w:rPr>
        <w:t>（</w:t>
      </w:r>
      <w:r>
        <w:rPr>
          <w:rFonts w:ascii="仿宋" w:hAnsi="仿宋" w:eastAsia="仿宋" w:cs="仿宋"/>
          <w:spacing w:val="7"/>
          <w:sz w:val="31"/>
          <w:szCs w:val="31"/>
        </w:rPr>
        <w:t>一</w:t>
      </w:r>
      <w:r>
        <w:rPr>
          <w:rFonts w:hint="eastAsia" w:ascii="仿宋" w:hAnsi="仿宋" w:eastAsia="仿宋" w:cs="仿宋"/>
          <w:spacing w:val="7"/>
          <w:sz w:val="31"/>
          <w:szCs w:val="31"/>
        </w:rPr>
        <w:t>）</w:t>
      </w:r>
      <w:r>
        <w:rPr>
          <w:rFonts w:ascii="仿宋" w:hAnsi="仿宋" w:eastAsia="仿宋" w:cs="仿宋"/>
          <w:spacing w:val="7"/>
          <w:sz w:val="31"/>
          <w:szCs w:val="31"/>
        </w:rPr>
        <w:t>总体描</w:t>
      </w:r>
      <w:r>
        <w:rPr>
          <w:rFonts w:ascii="仿宋" w:hAnsi="仿宋" w:eastAsia="仿宋" w:cs="仿宋"/>
          <w:spacing w:val="5"/>
          <w:sz w:val="31"/>
          <w:szCs w:val="31"/>
        </w:rPr>
        <w:t>述</w:t>
      </w:r>
    </w:p>
    <w:p>
      <w:pPr>
        <w:spacing w:before="217" w:line="228" w:lineRule="auto"/>
        <w:ind w:left="390"/>
        <w:rPr>
          <w:rFonts w:ascii="仿宋" w:hAnsi="仿宋" w:eastAsia="仿宋" w:cs="仿宋"/>
          <w:sz w:val="31"/>
          <w:szCs w:val="31"/>
        </w:rPr>
      </w:pPr>
      <w:r>
        <w:rPr>
          <w:rFonts w:hint="eastAsia" w:ascii="仿宋" w:hAnsi="仿宋" w:eastAsia="仿宋" w:cs="仿宋"/>
          <w:spacing w:val="17"/>
          <w:sz w:val="31"/>
          <w:szCs w:val="31"/>
        </w:rPr>
        <w:t>（</w:t>
      </w:r>
      <w:r>
        <w:rPr>
          <w:rFonts w:ascii="仿宋" w:hAnsi="仿宋" w:eastAsia="仿宋" w:cs="仿宋"/>
          <w:spacing w:val="12"/>
          <w:sz w:val="31"/>
          <w:szCs w:val="31"/>
        </w:rPr>
        <w:t>二</w:t>
      </w:r>
      <w:r>
        <w:rPr>
          <w:rFonts w:hint="eastAsia" w:ascii="仿宋" w:hAnsi="仿宋" w:eastAsia="仿宋" w:cs="仿宋"/>
          <w:spacing w:val="12"/>
          <w:sz w:val="31"/>
          <w:szCs w:val="31"/>
        </w:rPr>
        <w:t>）</w:t>
      </w:r>
      <w:r>
        <w:rPr>
          <w:rFonts w:ascii="仿宋" w:hAnsi="仿宋" w:eastAsia="仿宋" w:cs="仿宋"/>
          <w:spacing w:val="12"/>
          <w:sz w:val="31"/>
          <w:szCs w:val="31"/>
        </w:rPr>
        <w:t>分指标点描述</w:t>
      </w:r>
    </w:p>
    <w:p>
      <w:pPr>
        <w:spacing w:before="272" w:line="601" w:lineRule="exact"/>
        <w:ind w:left="749"/>
        <w:rPr>
          <w:rFonts w:ascii="仿宋" w:hAnsi="仿宋" w:eastAsia="仿宋" w:cs="仿宋"/>
          <w:sz w:val="31"/>
          <w:szCs w:val="31"/>
        </w:rPr>
      </w:pPr>
      <w:r>
        <w:rPr>
          <w:rFonts w:ascii="仿宋" w:hAnsi="仿宋" w:eastAsia="仿宋" w:cs="仿宋"/>
          <w:spacing w:val="15"/>
          <w:position w:val="26"/>
          <w:sz w:val="31"/>
          <w:szCs w:val="31"/>
        </w:rPr>
        <w:t>1</w:t>
      </w:r>
      <w:r>
        <w:rPr>
          <w:rFonts w:ascii="仿宋" w:hAnsi="仿宋" w:eastAsia="仿宋" w:cs="仿宋"/>
          <w:spacing w:val="13"/>
          <w:position w:val="26"/>
          <w:sz w:val="31"/>
          <w:szCs w:val="31"/>
        </w:rPr>
        <w:t>.------</w:t>
      </w:r>
    </w:p>
    <w:p>
      <w:pPr>
        <w:spacing w:line="186" w:lineRule="auto"/>
        <w:ind w:left="729"/>
        <w:rPr>
          <w:rFonts w:ascii="仿宋" w:hAnsi="仿宋" w:eastAsia="仿宋" w:cs="仿宋"/>
          <w:sz w:val="31"/>
          <w:szCs w:val="31"/>
        </w:rPr>
      </w:pPr>
      <w:r>
        <w:rPr>
          <w:rFonts w:ascii="仿宋" w:hAnsi="仿宋" w:eastAsia="仿宋" w:cs="仿宋"/>
          <w:spacing w:val="21"/>
          <w:sz w:val="31"/>
          <w:szCs w:val="31"/>
        </w:rPr>
        <w:t>2</w:t>
      </w:r>
      <w:r>
        <w:rPr>
          <w:rFonts w:ascii="仿宋" w:hAnsi="仿宋" w:eastAsia="仿宋" w:cs="仿宋"/>
          <w:spacing w:val="15"/>
          <w:sz w:val="31"/>
          <w:szCs w:val="31"/>
        </w:rPr>
        <w:t>.------</w:t>
      </w:r>
    </w:p>
    <w:p>
      <w:pPr>
        <w:spacing w:before="287" w:line="185" w:lineRule="auto"/>
        <w:ind w:left="732"/>
        <w:rPr>
          <w:rFonts w:ascii="仿宋" w:hAnsi="仿宋" w:eastAsia="仿宋" w:cs="仿宋"/>
          <w:sz w:val="31"/>
          <w:szCs w:val="31"/>
        </w:rPr>
      </w:pPr>
      <w:r>
        <w:rPr>
          <w:rFonts w:ascii="仿宋" w:hAnsi="仿宋" w:eastAsia="仿宋" w:cs="仿宋"/>
          <w:spacing w:val="18"/>
          <w:sz w:val="31"/>
          <w:szCs w:val="31"/>
        </w:rPr>
        <w:t>3</w:t>
      </w:r>
      <w:r>
        <w:rPr>
          <w:rFonts w:ascii="仿宋" w:hAnsi="仿宋" w:eastAsia="仿宋" w:cs="仿宋"/>
          <w:spacing w:val="15"/>
          <w:sz w:val="31"/>
          <w:szCs w:val="31"/>
        </w:rPr>
        <w:t>.------</w:t>
      </w:r>
    </w:p>
    <w:p>
      <w:pPr>
        <w:spacing w:line="374" w:lineRule="auto"/>
      </w:pPr>
    </w:p>
    <w:p>
      <w:pPr>
        <w:spacing w:before="101" w:line="122" w:lineRule="exact"/>
        <w:ind w:left="735"/>
        <w:rPr>
          <w:rFonts w:ascii="仿宋" w:hAnsi="仿宋" w:eastAsia="仿宋" w:cs="仿宋"/>
          <w:sz w:val="31"/>
          <w:szCs w:val="31"/>
        </w:rPr>
      </w:pPr>
      <w:r>
        <w:rPr>
          <w:rFonts w:ascii="仿宋" w:hAnsi="仿宋" w:eastAsia="仿宋" w:cs="仿宋"/>
          <w:spacing w:val="16"/>
          <w:position w:val="2"/>
          <w:sz w:val="31"/>
          <w:szCs w:val="31"/>
        </w:rPr>
        <w:t>......</w:t>
      </w:r>
    </w:p>
    <w:p>
      <w:pPr>
        <w:spacing w:before="236" w:line="236" w:lineRule="auto"/>
        <w:ind w:left="394"/>
        <w:rPr>
          <w:rFonts w:ascii="仿宋" w:hAnsi="仿宋" w:eastAsia="仿宋" w:cs="仿宋"/>
          <w:sz w:val="31"/>
          <w:szCs w:val="31"/>
        </w:rPr>
      </w:pPr>
      <w:r>
        <w:rPr>
          <w:rFonts w:ascii="仿宋" w:hAnsi="仿宋" w:eastAsia="仿宋" w:cs="仿宋"/>
          <w:spacing w:val="16"/>
          <w:sz w:val="31"/>
          <w:szCs w:val="31"/>
        </w:rPr>
        <w:t>三</w:t>
      </w:r>
      <w:r>
        <w:rPr>
          <w:rFonts w:ascii="仿宋" w:hAnsi="仿宋" w:eastAsia="仿宋" w:cs="仿宋"/>
          <w:spacing w:val="11"/>
          <w:sz w:val="31"/>
          <w:szCs w:val="31"/>
        </w:rPr>
        <w:t>、经费使用情况</w:t>
      </w:r>
    </w:p>
    <w:p>
      <w:pPr>
        <w:spacing w:line="342" w:lineRule="auto"/>
      </w:pPr>
    </w:p>
    <w:p>
      <w:pPr>
        <w:spacing w:before="102" w:line="121" w:lineRule="exact"/>
        <w:ind w:left="385"/>
        <w:rPr>
          <w:rFonts w:ascii="仿宋" w:hAnsi="仿宋" w:eastAsia="仿宋" w:cs="仿宋"/>
          <w:sz w:val="31"/>
          <w:szCs w:val="31"/>
        </w:rPr>
      </w:pPr>
      <w:r>
        <w:rPr>
          <w:rFonts w:ascii="仿宋" w:hAnsi="仿宋" w:eastAsia="仿宋" w:cs="仿宋"/>
          <w:spacing w:val="16"/>
          <w:position w:val="2"/>
          <w:sz w:val="31"/>
          <w:szCs w:val="31"/>
        </w:rPr>
        <w:t>......</w:t>
      </w:r>
    </w:p>
    <w:p>
      <w:pPr>
        <w:spacing w:before="236" w:line="228" w:lineRule="auto"/>
        <w:ind w:left="423"/>
        <w:rPr>
          <w:rFonts w:ascii="仿宋" w:hAnsi="仿宋" w:eastAsia="仿宋" w:cs="仿宋"/>
          <w:sz w:val="31"/>
          <w:szCs w:val="31"/>
        </w:rPr>
      </w:pPr>
      <w:r>
        <w:rPr>
          <w:rFonts w:ascii="仿宋" w:hAnsi="仿宋" w:eastAsia="仿宋" w:cs="仿宋"/>
          <w:spacing w:val="1"/>
          <w:sz w:val="31"/>
          <w:szCs w:val="31"/>
        </w:rPr>
        <w:t>四、</w:t>
      </w:r>
      <w:r>
        <w:rPr>
          <w:rFonts w:ascii="仿宋" w:hAnsi="仿宋" w:eastAsia="仿宋" w:cs="仿宋"/>
          <w:sz w:val="31"/>
          <w:szCs w:val="31"/>
        </w:rPr>
        <w:t>下一步工作目标及存在问题</w:t>
      </w:r>
    </w:p>
    <w:p>
      <w:pPr>
        <w:spacing w:before="164" w:line="228" w:lineRule="auto"/>
        <w:ind w:left="390"/>
        <w:rPr>
          <w:rFonts w:ascii="仿宋" w:hAnsi="仿宋" w:eastAsia="仿宋" w:cs="仿宋"/>
          <w:sz w:val="31"/>
          <w:szCs w:val="31"/>
        </w:rPr>
      </w:pPr>
      <w:r>
        <w:rPr>
          <w:rFonts w:hint="eastAsia" w:ascii="仿宋" w:hAnsi="仿宋" w:eastAsia="仿宋" w:cs="仿宋"/>
          <w:spacing w:val="15"/>
          <w:sz w:val="31"/>
          <w:szCs w:val="31"/>
        </w:rPr>
        <w:t>（</w:t>
      </w:r>
      <w:r>
        <w:rPr>
          <w:rFonts w:ascii="仿宋" w:hAnsi="仿宋" w:eastAsia="仿宋" w:cs="仿宋"/>
          <w:spacing w:val="12"/>
          <w:sz w:val="31"/>
          <w:szCs w:val="31"/>
        </w:rPr>
        <w:t>一</w:t>
      </w:r>
      <w:r>
        <w:rPr>
          <w:rFonts w:hint="eastAsia" w:ascii="仿宋" w:hAnsi="仿宋" w:eastAsia="仿宋" w:cs="仿宋"/>
          <w:spacing w:val="12"/>
          <w:sz w:val="31"/>
          <w:szCs w:val="31"/>
        </w:rPr>
        <w:t>）</w:t>
      </w:r>
      <w:r>
        <w:rPr>
          <w:rFonts w:ascii="仿宋" w:hAnsi="仿宋" w:eastAsia="仿宋" w:cs="仿宋"/>
          <w:spacing w:val="12"/>
          <w:sz w:val="31"/>
          <w:szCs w:val="31"/>
        </w:rPr>
        <w:t>下一步工作目标及工作措施</w:t>
      </w:r>
    </w:p>
    <w:p>
      <w:pPr>
        <w:spacing w:line="433" w:lineRule="auto"/>
      </w:pPr>
    </w:p>
    <w:p>
      <w:pPr>
        <w:spacing w:before="101" w:line="122" w:lineRule="exact"/>
        <w:ind w:left="385"/>
        <w:rPr>
          <w:rFonts w:ascii="仿宋" w:hAnsi="仿宋" w:eastAsia="仿宋" w:cs="仿宋"/>
          <w:sz w:val="31"/>
          <w:szCs w:val="31"/>
        </w:rPr>
      </w:pPr>
      <w:r>
        <w:rPr>
          <w:rFonts w:ascii="仿宋" w:hAnsi="仿宋" w:eastAsia="仿宋" w:cs="仿宋"/>
          <w:spacing w:val="16"/>
          <w:position w:val="2"/>
          <w:sz w:val="31"/>
          <w:szCs w:val="31"/>
        </w:rPr>
        <w:t>......</w:t>
      </w:r>
    </w:p>
    <w:p>
      <w:pPr>
        <w:spacing w:before="236" w:line="225" w:lineRule="auto"/>
        <w:ind w:left="390"/>
        <w:rPr>
          <w:rFonts w:ascii="仿宋" w:hAnsi="仿宋" w:eastAsia="仿宋" w:cs="仿宋"/>
          <w:sz w:val="31"/>
          <w:szCs w:val="31"/>
        </w:rPr>
      </w:pPr>
      <w:r>
        <w:rPr>
          <w:rFonts w:hint="eastAsia" w:ascii="仿宋" w:hAnsi="仿宋" w:eastAsia="仿宋" w:cs="仿宋"/>
          <w:spacing w:val="14"/>
          <w:sz w:val="31"/>
          <w:szCs w:val="31"/>
        </w:rPr>
        <w:t>（</w:t>
      </w:r>
      <w:r>
        <w:rPr>
          <w:rFonts w:ascii="仿宋" w:hAnsi="仿宋" w:eastAsia="仿宋" w:cs="仿宋"/>
          <w:spacing w:val="12"/>
          <w:sz w:val="31"/>
          <w:szCs w:val="31"/>
        </w:rPr>
        <w:t>二</w:t>
      </w:r>
      <w:r>
        <w:rPr>
          <w:rFonts w:hint="eastAsia" w:ascii="仿宋" w:hAnsi="仿宋" w:eastAsia="仿宋" w:cs="仿宋"/>
          <w:spacing w:val="12"/>
          <w:sz w:val="31"/>
          <w:szCs w:val="31"/>
        </w:rPr>
        <w:t>）</w:t>
      </w:r>
      <w:r>
        <w:rPr>
          <w:rFonts w:ascii="仿宋" w:hAnsi="仿宋" w:eastAsia="仿宋" w:cs="仿宋"/>
          <w:spacing w:val="12"/>
          <w:sz w:val="31"/>
          <w:szCs w:val="31"/>
        </w:rPr>
        <w:t>主要存在问题</w:t>
      </w:r>
    </w:p>
    <w:p>
      <w:pPr>
        <w:spacing w:line="361" w:lineRule="auto"/>
      </w:pPr>
    </w:p>
    <w:p>
      <w:pPr>
        <w:spacing w:before="101" w:line="122" w:lineRule="exact"/>
        <w:ind w:left="385"/>
        <w:rPr>
          <w:rFonts w:ascii="仿宋" w:hAnsi="仿宋" w:eastAsia="仿宋" w:cs="仿宋"/>
          <w:sz w:val="31"/>
          <w:szCs w:val="31"/>
        </w:rPr>
      </w:pPr>
      <w:r>
        <w:rPr>
          <w:rFonts w:ascii="仿宋" w:hAnsi="仿宋" w:eastAsia="仿宋" w:cs="仿宋"/>
          <w:spacing w:val="16"/>
          <w:position w:val="2"/>
          <w:sz w:val="31"/>
          <w:szCs w:val="31"/>
        </w:rPr>
        <w:t>......</w:t>
      </w:r>
    </w:p>
    <w:p>
      <w:pPr>
        <w:spacing w:line="243" w:lineRule="auto"/>
      </w:pPr>
    </w:p>
    <w:p>
      <w:pPr>
        <w:spacing w:line="243" w:lineRule="auto"/>
      </w:pPr>
    </w:p>
    <w:p>
      <w:pPr>
        <w:spacing w:line="244" w:lineRule="auto"/>
      </w:pPr>
    </w:p>
    <w:p>
      <w:pPr>
        <w:spacing w:before="101" w:line="366" w:lineRule="auto"/>
        <w:ind w:left="5970" w:right="70" w:hanging="628"/>
        <w:rPr>
          <w:rFonts w:ascii="仿宋" w:hAnsi="仿宋" w:eastAsia="仿宋" w:cs="仿宋"/>
          <w:sz w:val="31"/>
          <w:szCs w:val="31"/>
        </w:rPr>
      </w:pPr>
    </w:p>
    <w:sectPr>
      <w:pgSz w:w="11906" w:h="16839"/>
      <w:pgMar w:top="1431" w:right="1785"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ZjA4NzY4ZjY1NTRiZmE4MTE2ZDE2MmZhZjgwZGEifQ=="/>
  </w:docVars>
  <w:rsids>
    <w:rsidRoot w:val="00C502B4"/>
    <w:rsid w:val="000066DC"/>
    <w:rsid w:val="000A7B29"/>
    <w:rsid w:val="0018661C"/>
    <w:rsid w:val="00233039"/>
    <w:rsid w:val="00245F3B"/>
    <w:rsid w:val="002502A9"/>
    <w:rsid w:val="00392C7E"/>
    <w:rsid w:val="004078AF"/>
    <w:rsid w:val="0057676B"/>
    <w:rsid w:val="006F31CA"/>
    <w:rsid w:val="007C1D67"/>
    <w:rsid w:val="00835F53"/>
    <w:rsid w:val="00A12923"/>
    <w:rsid w:val="00C05F74"/>
    <w:rsid w:val="00C4388D"/>
    <w:rsid w:val="00C502B4"/>
    <w:rsid w:val="00C84D07"/>
    <w:rsid w:val="00CD2421"/>
    <w:rsid w:val="00DE243F"/>
    <w:rsid w:val="00ED5448"/>
    <w:rsid w:val="00F2070E"/>
    <w:rsid w:val="00FB0A5B"/>
    <w:rsid w:val="0D6F20ED"/>
    <w:rsid w:val="28DF5500"/>
    <w:rsid w:val="457912DD"/>
    <w:rsid w:val="46F21B3D"/>
    <w:rsid w:val="4CCC19BB"/>
    <w:rsid w:val="505418EC"/>
    <w:rsid w:val="55600D26"/>
    <w:rsid w:val="5ABB21D6"/>
    <w:rsid w:val="68882E97"/>
    <w:rsid w:val="70A3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pPr>
    <w:rPr>
      <w:sz w:val="18"/>
      <w:szCs w:val="18"/>
    </w:rPr>
  </w:style>
  <w:style w:type="paragraph" w:styleId="3">
    <w:name w:val="header"/>
    <w:basedOn w:val="1"/>
    <w:link w:val="8"/>
    <w:qFormat/>
    <w:uiPriority w:val="0"/>
    <w:pPr>
      <w:pBdr>
        <w:bottom w:val="single" w:color="auto" w:sz="6" w:space="1"/>
      </w:pBdr>
      <w:tabs>
        <w:tab w:val="center" w:pos="4153"/>
        <w:tab w:val="right" w:pos="8306"/>
      </w:tabs>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页眉 字符"/>
    <w:basedOn w:val="6"/>
    <w:link w:val="3"/>
    <w:qFormat/>
    <w:uiPriority w:val="0"/>
    <w:rPr>
      <w:rFonts w:eastAsia="Arial"/>
      <w:snapToGrid w:val="0"/>
      <w:color w:val="000000"/>
      <w:sz w:val="18"/>
      <w:szCs w:val="18"/>
    </w:rPr>
  </w:style>
  <w:style w:type="character" w:customStyle="1" w:styleId="9">
    <w:name w:val="页脚 字符"/>
    <w:basedOn w:val="6"/>
    <w:link w:val="2"/>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1321</Words>
  <Characters>1597</Characters>
  <Lines>13</Lines>
  <Paragraphs>3</Paragraphs>
  <TotalTime>5</TotalTime>
  <ScaleCrop>false</ScaleCrop>
  <LinksUpToDate>false</LinksUpToDate>
  <CharactersWithSpaces>1753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2022-08-26T02:29:00Z</dcterms:created>
  <dc:creator>user</dc:creator>
  <cp:lastModifiedBy>Ajay阿杰</cp:lastModifiedBy>
  <dcterms:modified xsi:type="dcterms:W3CDTF">2022-08-26T07:17:03Z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2022-08-24T20:55:56Z</vt:filetime>
  </property>
  <property fmtid="{D5CDD505-2E9C-101B-9397-08002B2CF9AE}" pid="4" name="KSOProductBuildVer">
    <vt:lpwstr>2052-11.1.0.11744</vt:lpwstr>
  </property>
  <property fmtid="{D5CDD505-2E9C-101B-9397-08002B2CF9AE}" pid="5" name="ICV">
    <vt:lpwstr>C0C9B770302E4921BD4D5B0ACDB0B737</vt:lpwstr>
  </property>
</Properties>
</file>